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4C1E" w14:textId="12649A0A" w:rsidR="00400275" w:rsidRPr="003918A8" w:rsidRDefault="000311E0" w:rsidP="00DD2DB8">
      <w:pPr>
        <w:pStyle w:val="SpectrumDefault"/>
        <w:rPr>
          <w:rFonts w:ascii="Poppins" w:hAnsi="Poppins" w:cs="Poppins"/>
        </w:rPr>
      </w:pPr>
      <w:r w:rsidRPr="003918A8">
        <w:rPr>
          <w:rFonts w:ascii="Poppins" w:hAnsi="Poppins" w:cs="Poppins"/>
          <w:noProof/>
        </w:rPr>
        <w:drawing>
          <wp:inline distT="0" distB="0" distL="0" distR="0" wp14:anchorId="387633CC" wp14:editId="007E8783">
            <wp:extent cx="2293805" cy="540000"/>
            <wp:effectExtent l="0" t="0" r="0" b="0"/>
            <wp:docPr id="112890313" name="Picture 1" descr="Healthwatch Wakefiel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0313" name="Picture 1" descr="Healthwatch Wakefield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805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F53E" w14:textId="57605EA7" w:rsidR="00400275" w:rsidRPr="000639A5" w:rsidRDefault="00135132" w:rsidP="00DD2DB8">
      <w:pPr>
        <w:pStyle w:val="SpectrumDefault"/>
        <w:rPr>
          <w:rFonts w:ascii="Poppins SemiBold" w:hAnsi="Poppins SemiBold" w:cs="Poppins SemiBold"/>
          <w:sz w:val="36"/>
          <w:szCs w:val="32"/>
        </w:rPr>
      </w:pPr>
      <w:r w:rsidRPr="000639A5">
        <w:rPr>
          <w:rFonts w:ascii="Poppins SemiBold" w:hAnsi="Poppins SemiBold" w:cs="Poppins SemiBold"/>
          <w:sz w:val="36"/>
          <w:szCs w:val="32"/>
        </w:rPr>
        <w:t>A</w:t>
      </w:r>
      <w:r w:rsidR="00400275" w:rsidRPr="000639A5">
        <w:rPr>
          <w:rFonts w:ascii="Poppins SemiBold" w:hAnsi="Poppins SemiBold" w:cs="Poppins SemiBold"/>
          <w:sz w:val="36"/>
          <w:szCs w:val="32"/>
        </w:rPr>
        <w:t>nnual General Meeting</w:t>
      </w:r>
    </w:p>
    <w:p w14:paraId="6EB5E189" w14:textId="77777777" w:rsidR="003918A8" w:rsidRPr="000639A5" w:rsidRDefault="00400275" w:rsidP="00DD2DB8">
      <w:pPr>
        <w:pStyle w:val="SpectrumDefault"/>
        <w:rPr>
          <w:rFonts w:ascii="Poppins SemiBold" w:hAnsi="Poppins SemiBold" w:cs="Poppins SemiBold"/>
          <w:sz w:val="28"/>
          <w:szCs w:val="24"/>
        </w:rPr>
      </w:pPr>
      <w:r w:rsidRPr="000639A5">
        <w:rPr>
          <w:rFonts w:ascii="Poppins SemiBold" w:hAnsi="Poppins SemiBold" w:cs="Poppins SemiBold"/>
          <w:sz w:val="28"/>
          <w:szCs w:val="24"/>
        </w:rPr>
        <w:t>Tuesday 17 November 2026</w:t>
      </w:r>
    </w:p>
    <w:p w14:paraId="4D9AFD50" w14:textId="1B9C182B" w:rsidR="00400275" w:rsidRPr="000639A5" w:rsidRDefault="003918A8" w:rsidP="00DD2DB8">
      <w:pPr>
        <w:pStyle w:val="SpectrumDefault"/>
        <w:rPr>
          <w:rFonts w:ascii="Poppins SemiBold" w:hAnsi="Poppins SemiBold" w:cs="Poppins SemiBold"/>
          <w:sz w:val="28"/>
          <w:szCs w:val="24"/>
        </w:rPr>
      </w:pPr>
      <w:r w:rsidRPr="000639A5">
        <w:rPr>
          <w:rFonts w:ascii="Poppins SemiBold" w:hAnsi="Poppins SemiBold" w:cs="Poppins SemiBold"/>
          <w:sz w:val="28"/>
          <w:szCs w:val="24"/>
        </w:rPr>
        <w:t>Between 4.00 pm and 5.30 pm</w:t>
      </w:r>
    </w:p>
    <w:p w14:paraId="249FFD68" w14:textId="6CC264B7" w:rsidR="00135132" w:rsidRPr="000639A5" w:rsidRDefault="00207EBD" w:rsidP="00DD2DB8">
      <w:pPr>
        <w:pStyle w:val="SpectrumDefault"/>
        <w:rPr>
          <w:rFonts w:ascii="Poppins SemiBold" w:hAnsi="Poppins SemiBold" w:cs="Poppins SemiBold"/>
          <w:sz w:val="28"/>
          <w:szCs w:val="24"/>
        </w:rPr>
      </w:pPr>
      <w:r w:rsidRPr="000639A5">
        <w:rPr>
          <w:rFonts w:ascii="Poppins SemiBold" w:hAnsi="Poppins SemiBold" w:cs="Poppins SemiBold"/>
          <w:sz w:val="28"/>
          <w:szCs w:val="24"/>
        </w:rPr>
        <w:t>Sandal Methodist Church</w:t>
      </w:r>
    </w:p>
    <w:p w14:paraId="7A6A4CBD" w14:textId="77777777" w:rsidR="00207EBD" w:rsidRPr="00207EBD" w:rsidRDefault="00207EBD" w:rsidP="00DD2DB8">
      <w:pPr>
        <w:pStyle w:val="SpectrumDefault"/>
        <w:rPr>
          <w:rFonts w:ascii="Poppins" w:hAnsi="Poppins" w:cs="Poppins"/>
        </w:rPr>
      </w:pPr>
    </w:p>
    <w:p w14:paraId="216759F5" w14:textId="1731B2FA" w:rsidR="00400275" w:rsidRPr="00207EBD" w:rsidRDefault="00400275" w:rsidP="000311E0">
      <w:pPr>
        <w:pStyle w:val="SpectrumDefault"/>
        <w:jc w:val="both"/>
        <w:rPr>
          <w:rFonts w:ascii="Poppins SemiBold" w:hAnsi="Poppins SemiBold" w:cs="Poppins SemiBold"/>
          <w:sz w:val="36"/>
          <w:szCs w:val="32"/>
        </w:rPr>
      </w:pPr>
      <w:r w:rsidRPr="00207EBD">
        <w:rPr>
          <w:rFonts w:ascii="Poppins SemiBold" w:hAnsi="Poppins SemiBold" w:cs="Poppins SemiBold"/>
          <w:sz w:val="36"/>
          <w:szCs w:val="32"/>
        </w:rPr>
        <w:t>Agenda</w:t>
      </w:r>
    </w:p>
    <w:p w14:paraId="56CC2EDA" w14:textId="6C962B05" w:rsidR="00400275" w:rsidRPr="003918A8" w:rsidRDefault="00400275" w:rsidP="000639A5">
      <w:pPr>
        <w:pStyle w:val="SpectrumDefault"/>
        <w:numPr>
          <w:ilvl w:val="0"/>
          <w:numId w:val="13"/>
        </w:numPr>
        <w:spacing w:after="240"/>
        <w:ind w:left="567" w:hanging="567"/>
        <w:rPr>
          <w:rFonts w:ascii="Poppins" w:hAnsi="Poppins" w:cs="Poppins"/>
        </w:rPr>
      </w:pPr>
      <w:r w:rsidRPr="003918A8">
        <w:rPr>
          <w:rFonts w:ascii="Poppins" w:hAnsi="Poppins" w:cs="Poppins"/>
        </w:rPr>
        <w:t xml:space="preserve">Welcome and </w:t>
      </w:r>
      <w:r w:rsidR="003770E4">
        <w:rPr>
          <w:rFonts w:ascii="Poppins" w:hAnsi="Poppins" w:cs="Poppins"/>
        </w:rPr>
        <w:t>i</w:t>
      </w:r>
      <w:r w:rsidRPr="003918A8">
        <w:rPr>
          <w:rFonts w:ascii="Poppins" w:hAnsi="Poppins" w:cs="Poppins"/>
        </w:rPr>
        <w:t>ntroduction</w:t>
      </w:r>
      <w:r w:rsidR="002D501A">
        <w:rPr>
          <w:rFonts w:ascii="Poppins" w:hAnsi="Poppins" w:cs="Poppins"/>
        </w:rPr>
        <w:t xml:space="preserve"> from</w:t>
      </w:r>
      <w:r w:rsidRPr="003918A8">
        <w:rPr>
          <w:rFonts w:ascii="Poppins" w:hAnsi="Poppins" w:cs="Poppins"/>
        </w:rPr>
        <w:t xml:space="preserve"> Roger </w:t>
      </w:r>
      <w:r w:rsidR="00135132" w:rsidRPr="003918A8">
        <w:rPr>
          <w:rFonts w:ascii="Poppins" w:hAnsi="Poppins" w:cs="Poppins"/>
        </w:rPr>
        <w:t>Grasby</w:t>
      </w:r>
      <w:r w:rsidRPr="003918A8">
        <w:rPr>
          <w:rFonts w:ascii="Poppins" w:hAnsi="Poppins" w:cs="Poppins"/>
        </w:rPr>
        <w:t>, Chair</w:t>
      </w:r>
    </w:p>
    <w:p w14:paraId="79EAB60A" w14:textId="03500EE2" w:rsidR="00400275" w:rsidRPr="003918A8" w:rsidRDefault="000D4C68" w:rsidP="000639A5">
      <w:pPr>
        <w:pStyle w:val="SpectrumDefault"/>
        <w:numPr>
          <w:ilvl w:val="0"/>
          <w:numId w:val="13"/>
        </w:numPr>
        <w:spacing w:after="240"/>
        <w:ind w:left="567" w:hanging="567"/>
        <w:rPr>
          <w:rFonts w:ascii="Poppins" w:hAnsi="Poppins" w:cs="Poppins"/>
        </w:rPr>
      </w:pPr>
      <w:r>
        <w:rPr>
          <w:rFonts w:ascii="Poppins" w:hAnsi="Poppins" w:cs="Poppins"/>
        </w:rPr>
        <w:t>A</w:t>
      </w:r>
      <w:r>
        <w:rPr>
          <w:rFonts w:ascii="Poppins" w:hAnsi="Poppins" w:cs="Poppins"/>
        </w:rPr>
        <w:t>pproval</w:t>
      </w:r>
      <w:r w:rsidRPr="003918A8">
        <w:rPr>
          <w:rFonts w:ascii="Poppins" w:hAnsi="Poppins" w:cs="Poppins"/>
        </w:rPr>
        <w:t xml:space="preserve"> </w:t>
      </w:r>
      <w:r>
        <w:rPr>
          <w:rFonts w:ascii="Poppins" w:hAnsi="Poppins" w:cs="Poppins"/>
        </w:rPr>
        <w:t xml:space="preserve">of the </w:t>
      </w:r>
      <w:r w:rsidR="00400275" w:rsidRPr="003918A8">
        <w:rPr>
          <w:rFonts w:ascii="Poppins" w:hAnsi="Poppins" w:cs="Poppins"/>
        </w:rPr>
        <w:t xml:space="preserve">Minutes of the Annual General Meeting held on </w:t>
      </w:r>
      <w:r w:rsidR="0060058D" w:rsidRPr="003918A8">
        <w:rPr>
          <w:rFonts w:ascii="Poppins" w:hAnsi="Poppins" w:cs="Poppins"/>
        </w:rPr>
        <w:t>25</w:t>
      </w:r>
      <w:r w:rsidR="00400275" w:rsidRPr="003918A8">
        <w:rPr>
          <w:rFonts w:ascii="Poppins" w:hAnsi="Poppins" w:cs="Poppins"/>
        </w:rPr>
        <w:t xml:space="preserve"> November 2025 </w:t>
      </w:r>
      <w:r w:rsidR="00120534">
        <w:rPr>
          <w:rFonts w:ascii="Poppins" w:hAnsi="Poppins" w:cs="Poppins"/>
        </w:rPr>
        <w:t>presented by</w:t>
      </w:r>
      <w:r w:rsidR="00400275" w:rsidRPr="003918A8">
        <w:rPr>
          <w:rFonts w:ascii="Poppins" w:hAnsi="Poppins" w:cs="Poppins"/>
        </w:rPr>
        <w:t xml:space="preserve"> Roger </w:t>
      </w:r>
      <w:r w:rsidR="00DE0DB7" w:rsidRPr="003918A8">
        <w:rPr>
          <w:rFonts w:ascii="Poppins" w:hAnsi="Poppins" w:cs="Poppins"/>
        </w:rPr>
        <w:t>Grasby</w:t>
      </w:r>
      <w:r w:rsidR="00120534">
        <w:rPr>
          <w:rFonts w:ascii="Poppins" w:hAnsi="Poppins" w:cs="Poppins"/>
        </w:rPr>
        <w:t>, Chair</w:t>
      </w:r>
    </w:p>
    <w:p w14:paraId="58BA2929" w14:textId="3C22685A" w:rsidR="00400275" w:rsidRPr="003918A8" w:rsidRDefault="00400275" w:rsidP="000639A5">
      <w:pPr>
        <w:pStyle w:val="SpectrumDefault"/>
        <w:numPr>
          <w:ilvl w:val="0"/>
          <w:numId w:val="13"/>
        </w:numPr>
        <w:spacing w:after="240"/>
        <w:ind w:left="567" w:hanging="567"/>
        <w:rPr>
          <w:rFonts w:ascii="Poppins" w:hAnsi="Poppins" w:cs="Poppins"/>
        </w:rPr>
      </w:pPr>
      <w:r w:rsidRPr="003918A8">
        <w:rPr>
          <w:rFonts w:ascii="Poppins" w:hAnsi="Poppins" w:cs="Poppins"/>
        </w:rPr>
        <w:t>Approval of the Directors</w:t>
      </w:r>
      <w:r w:rsidR="00DE0DB7" w:rsidRPr="003918A8">
        <w:rPr>
          <w:rFonts w:ascii="Poppins" w:hAnsi="Poppins" w:cs="Poppins"/>
        </w:rPr>
        <w:t>’</w:t>
      </w:r>
      <w:r w:rsidRPr="003918A8">
        <w:rPr>
          <w:rFonts w:ascii="Poppins" w:hAnsi="Poppins" w:cs="Poppins"/>
        </w:rPr>
        <w:t xml:space="preserve"> Report and Statement of Accounts 2025</w:t>
      </w:r>
      <w:r w:rsidR="00F458F4">
        <w:rPr>
          <w:rFonts w:ascii="Poppins" w:hAnsi="Poppins" w:cs="Poppins"/>
        </w:rPr>
        <w:t>-</w:t>
      </w:r>
      <w:r w:rsidRPr="003918A8">
        <w:rPr>
          <w:rFonts w:ascii="Poppins" w:hAnsi="Poppins" w:cs="Poppins"/>
        </w:rPr>
        <w:t xml:space="preserve">26 </w:t>
      </w:r>
      <w:r w:rsidR="00120534">
        <w:rPr>
          <w:rFonts w:ascii="Poppins" w:hAnsi="Poppins" w:cs="Poppins"/>
        </w:rPr>
        <w:t>presented by</w:t>
      </w:r>
      <w:r w:rsidRPr="003918A8">
        <w:rPr>
          <w:rFonts w:ascii="Poppins" w:hAnsi="Poppins" w:cs="Poppins"/>
        </w:rPr>
        <w:t xml:space="preserve"> </w:t>
      </w:r>
      <w:r w:rsidR="00DE0DB7" w:rsidRPr="003918A8">
        <w:rPr>
          <w:rFonts w:ascii="Poppins" w:hAnsi="Poppins" w:cs="Poppins"/>
        </w:rPr>
        <w:t>Iain</w:t>
      </w:r>
      <w:r w:rsidRPr="003918A8">
        <w:rPr>
          <w:rFonts w:ascii="Poppins" w:hAnsi="Poppins" w:cs="Poppins"/>
        </w:rPr>
        <w:t xml:space="preserve"> Wilkinson</w:t>
      </w:r>
      <w:r w:rsidR="00120534">
        <w:rPr>
          <w:rFonts w:ascii="Poppins" w:hAnsi="Poppins" w:cs="Poppins"/>
        </w:rPr>
        <w:t>,</w:t>
      </w:r>
      <w:r w:rsidRPr="003918A8">
        <w:rPr>
          <w:rFonts w:ascii="Poppins" w:hAnsi="Poppins" w:cs="Poppins"/>
        </w:rPr>
        <w:t xml:space="preserve"> Treas</w:t>
      </w:r>
      <w:r w:rsidR="00DE0DB7" w:rsidRPr="003918A8">
        <w:rPr>
          <w:rFonts w:ascii="Poppins" w:hAnsi="Poppins" w:cs="Poppins"/>
        </w:rPr>
        <w:t>urer</w:t>
      </w:r>
    </w:p>
    <w:p w14:paraId="3EFF9433" w14:textId="60A1699C" w:rsidR="00E3032B" w:rsidRDefault="00E3032B" w:rsidP="000639A5">
      <w:pPr>
        <w:pStyle w:val="SpectrumDefault"/>
        <w:numPr>
          <w:ilvl w:val="0"/>
          <w:numId w:val="13"/>
        </w:numPr>
        <w:spacing w:after="240"/>
        <w:ind w:left="567" w:hanging="567"/>
        <w:rPr>
          <w:rFonts w:ascii="Poppins" w:hAnsi="Poppins" w:cs="Poppins"/>
        </w:rPr>
      </w:pPr>
      <w:r w:rsidRPr="003918A8">
        <w:rPr>
          <w:rFonts w:ascii="Poppins" w:hAnsi="Poppins" w:cs="Poppins"/>
        </w:rPr>
        <w:t>Appointment of Auditors for 2026</w:t>
      </w:r>
      <w:r w:rsidR="00F458F4">
        <w:rPr>
          <w:rFonts w:ascii="Poppins" w:hAnsi="Poppins" w:cs="Poppins"/>
        </w:rPr>
        <w:t>-</w:t>
      </w:r>
      <w:r w:rsidRPr="003918A8">
        <w:rPr>
          <w:rFonts w:ascii="Poppins" w:hAnsi="Poppins" w:cs="Poppins"/>
        </w:rPr>
        <w:t>27 proposed by Iain Wilkinson</w:t>
      </w:r>
      <w:r>
        <w:rPr>
          <w:rFonts w:ascii="Poppins" w:hAnsi="Poppins" w:cs="Poppins"/>
        </w:rPr>
        <w:t>, Treasurer</w:t>
      </w:r>
      <w:r w:rsidRPr="003918A8">
        <w:rPr>
          <w:rFonts w:ascii="Poppins" w:hAnsi="Poppins" w:cs="Poppins"/>
        </w:rPr>
        <w:t xml:space="preserve"> </w:t>
      </w:r>
    </w:p>
    <w:p w14:paraId="5C867C38" w14:textId="579E54AA" w:rsidR="00DE0DB7" w:rsidRPr="00D53040" w:rsidRDefault="00400275" w:rsidP="000639A5">
      <w:pPr>
        <w:pStyle w:val="SpectrumDefault"/>
        <w:numPr>
          <w:ilvl w:val="0"/>
          <w:numId w:val="13"/>
        </w:numPr>
        <w:spacing w:after="240"/>
        <w:ind w:left="567" w:hanging="567"/>
        <w:rPr>
          <w:rFonts w:ascii="Poppins" w:hAnsi="Poppins" w:cs="Poppins"/>
        </w:rPr>
      </w:pPr>
      <w:r w:rsidRPr="003918A8">
        <w:rPr>
          <w:rFonts w:ascii="Poppins" w:hAnsi="Poppins" w:cs="Poppins"/>
        </w:rPr>
        <w:t>Re-appointment of Trustees Richard Harwood and Andrew Kent</w:t>
      </w:r>
      <w:r w:rsidR="004C3F76">
        <w:rPr>
          <w:rFonts w:ascii="Poppins" w:hAnsi="Poppins" w:cs="Poppins"/>
        </w:rPr>
        <w:t>,</w:t>
      </w:r>
      <w:r w:rsidRPr="003918A8">
        <w:rPr>
          <w:rFonts w:ascii="Poppins" w:hAnsi="Poppins" w:cs="Poppins"/>
        </w:rPr>
        <w:t xml:space="preserve"> </w:t>
      </w:r>
      <w:r w:rsidR="004C3F76">
        <w:rPr>
          <w:rFonts w:ascii="Poppins" w:hAnsi="Poppins" w:cs="Poppins"/>
        </w:rPr>
        <w:t xml:space="preserve">who </w:t>
      </w:r>
      <w:r w:rsidRPr="003918A8">
        <w:rPr>
          <w:rFonts w:ascii="Poppins" w:hAnsi="Poppins" w:cs="Poppins"/>
        </w:rPr>
        <w:t xml:space="preserve">retire by way of rotation and </w:t>
      </w:r>
      <w:r w:rsidR="004C3F76">
        <w:rPr>
          <w:rFonts w:ascii="Poppins" w:hAnsi="Poppins" w:cs="Poppins"/>
        </w:rPr>
        <w:t xml:space="preserve">wish to </w:t>
      </w:r>
      <w:r w:rsidRPr="003918A8">
        <w:rPr>
          <w:rFonts w:ascii="Poppins" w:hAnsi="Poppins" w:cs="Poppins"/>
        </w:rPr>
        <w:t>stand again</w:t>
      </w:r>
      <w:r w:rsidR="004C3F76">
        <w:rPr>
          <w:rFonts w:ascii="Poppins" w:hAnsi="Poppins" w:cs="Poppins"/>
        </w:rPr>
        <w:t>,</w:t>
      </w:r>
      <w:r w:rsidRPr="003918A8">
        <w:rPr>
          <w:rFonts w:ascii="Poppins" w:hAnsi="Poppins" w:cs="Poppins"/>
        </w:rPr>
        <w:t xml:space="preserve"> proposed by Roger </w:t>
      </w:r>
      <w:r w:rsidR="00DE0DB7" w:rsidRPr="003918A8">
        <w:rPr>
          <w:rFonts w:ascii="Poppins" w:hAnsi="Poppins" w:cs="Poppins"/>
        </w:rPr>
        <w:t>Grasby</w:t>
      </w:r>
      <w:r w:rsidR="00120534">
        <w:rPr>
          <w:rFonts w:ascii="Poppins" w:hAnsi="Poppins" w:cs="Poppins"/>
        </w:rPr>
        <w:t>, Chair</w:t>
      </w:r>
    </w:p>
    <w:p w14:paraId="433F0CAC" w14:textId="78938579" w:rsidR="00400275" w:rsidRPr="003D582F" w:rsidRDefault="00400275" w:rsidP="000639A5">
      <w:pPr>
        <w:pStyle w:val="ListParagraph"/>
        <w:numPr>
          <w:ilvl w:val="0"/>
          <w:numId w:val="13"/>
        </w:numPr>
        <w:spacing w:after="240" w:line="276" w:lineRule="auto"/>
        <w:ind w:left="567" w:hanging="567"/>
        <w:contextualSpacing w:val="0"/>
        <w:rPr>
          <w:rFonts w:ascii="Poppins" w:hAnsi="Poppins" w:cs="Poppins"/>
          <w:sz w:val="24"/>
        </w:rPr>
      </w:pPr>
      <w:r w:rsidRPr="003D582F">
        <w:rPr>
          <w:rFonts w:ascii="Poppins" w:hAnsi="Poppins" w:cs="Poppins"/>
          <w:sz w:val="24"/>
        </w:rPr>
        <w:t>Annual Report 2025</w:t>
      </w:r>
      <w:r w:rsidR="00F458F4">
        <w:rPr>
          <w:rFonts w:ascii="Poppins" w:hAnsi="Poppins" w:cs="Poppins"/>
          <w:sz w:val="24"/>
        </w:rPr>
        <w:t>-</w:t>
      </w:r>
      <w:r w:rsidRPr="003D582F">
        <w:rPr>
          <w:rFonts w:ascii="Poppins" w:hAnsi="Poppins" w:cs="Poppins"/>
          <w:sz w:val="24"/>
        </w:rPr>
        <w:t>26 presented by Lewis Smith-Connell</w:t>
      </w:r>
      <w:r w:rsidR="002D501A">
        <w:rPr>
          <w:rFonts w:ascii="Poppins" w:hAnsi="Poppins" w:cs="Poppins"/>
          <w:sz w:val="24"/>
        </w:rPr>
        <w:t>,</w:t>
      </w:r>
      <w:r w:rsidRPr="003D582F">
        <w:rPr>
          <w:rFonts w:ascii="Poppins" w:hAnsi="Poppins" w:cs="Poppins"/>
          <w:sz w:val="24"/>
        </w:rPr>
        <w:t xml:space="preserve"> Chief Officer</w:t>
      </w:r>
    </w:p>
    <w:p w14:paraId="60894983" w14:textId="5943A25C" w:rsidR="00400275" w:rsidRPr="003D582F" w:rsidRDefault="00400275" w:rsidP="000639A5">
      <w:pPr>
        <w:pStyle w:val="ListParagraph"/>
        <w:numPr>
          <w:ilvl w:val="0"/>
          <w:numId w:val="13"/>
        </w:numPr>
        <w:spacing w:after="240" w:line="276" w:lineRule="auto"/>
        <w:ind w:left="567" w:hanging="567"/>
        <w:contextualSpacing w:val="0"/>
        <w:rPr>
          <w:rFonts w:ascii="Poppins" w:hAnsi="Poppins" w:cs="Poppins"/>
          <w:sz w:val="24"/>
        </w:rPr>
      </w:pPr>
      <w:r w:rsidRPr="003D582F">
        <w:rPr>
          <w:rFonts w:ascii="Poppins" w:hAnsi="Poppins" w:cs="Poppins"/>
          <w:sz w:val="24"/>
        </w:rPr>
        <w:t>Health</w:t>
      </w:r>
      <w:r w:rsidR="00DE0DB7" w:rsidRPr="003D582F">
        <w:rPr>
          <w:rFonts w:ascii="Poppins" w:hAnsi="Poppins" w:cs="Poppins"/>
          <w:sz w:val="24"/>
        </w:rPr>
        <w:t>w</w:t>
      </w:r>
      <w:r w:rsidRPr="003D582F">
        <w:rPr>
          <w:rFonts w:ascii="Poppins" w:hAnsi="Poppins" w:cs="Poppins"/>
          <w:sz w:val="24"/>
        </w:rPr>
        <w:t>atch Wakefield:</w:t>
      </w:r>
      <w:r w:rsidR="00120534">
        <w:rPr>
          <w:rFonts w:ascii="Poppins" w:hAnsi="Poppins" w:cs="Poppins"/>
          <w:sz w:val="24"/>
        </w:rPr>
        <w:t xml:space="preserve"> </w:t>
      </w:r>
      <w:r w:rsidR="00E911D4">
        <w:rPr>
          <w:rFonts w:ascii="Poppins" w:hAnsi="Poppins" w:cs="Poppins"/>
          <w:sz w:val="24"/>
        </w:rPr>
        <w:t>Standing up, speaking out, making a difference</w:t>
      </w:r>
    </w:p>
    <w:p w14:paraId="1AD3A19F" w14:textId="356A2D12" w:rsidR="00400275" w:rsidRDefault="002450FB" w:rsidP="00E21CE3">
      <w:pPr>
        <w:pStyle w:val="ListParagraph"/>
        <w:numPr>
          <w:ilvl w:val="0"/>
          <w:numId w:val="11"/>
        </w:numPr>
        <w:spacing w:after="240" w:line="276" w:lineRule="auto"/>
        <w:ind w:left="851" w:hanging="284"/>
        <w:contextualSpacing w:val="0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>K</w:t>
      </w:r>
      <w:r w:rsidRPr="002450FB">
        <w:rPr>
          <w:rFonts w:ascii="Poppins" w:hAnsi="Poppins" w:cs="Poppins"/>
          <w:sz w:val="24"/>
        </w:rPr>
        <w:t>eeping local voices at the heart of adult social care decisions</w:t>
      </w:r>
    </w:p>
    <w:p w14:paraId="1593FD37" w14:textId="6A904AE7" w:rsidR="00E911D4" w:rsidRDefault="00A42FB1" w:rsidP="00E21CE3">
      <w:pPr>
        <w:pStyle w:val="ListParagraph"/>
        <w:numPr>
          <w:ilvl w:val="0"/>
          <w:numId w:val="11"/>
        </w:numPr>
        <w:spacing w:after="240" w:line="276" w:lineRule="auto"/>
        <w:ind w:left="851" w:hanging="284"/>
        <w:contextualSpacing w:val="0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>S</w:t>
      </w:r>
      <w:r w:rsidRPr="00A42FB1">
        <w:rPr>
          <w:rFonts w:ascii="Poppins" w:hAnsi="Poppins" w:cs="Poppins"/>
          <w:sz w:val="24"/>
        </w:rPr>
        <w:t>tanding up for families affected by ADHD and autism</w:t>
      </w:r>
    </w:p>
    <w:p w14:paraId="74A6F7F7" w14:textId="1B51CF73" w:rsidR="00A42FB1" w:rsidRPr="00E911D4" w:rsidRDefault="00A42FB1" w:rsidP="00E21CE3">
      <w:pPr>
        <w:pStyle w:val="ListParagraph"/>
        <w:numPr>
          <w:ilvl w:val="0"/>
          <w:numId w:val="11"/>
        </w:numPr>
        <w:spacing w:after="240" w:line="276" w:lineRule="auto"/>
        <w:ind w:left="851" w:hanging="284"/>
        <w:contextualSpacing w:val="0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>S</w:t>
      </w:r>
      <w:r w:rsidRPr="00A42FB1">
        <w:rPr>
          <w:rFonts w:ascii="Poppins" w:hAnsi="Poppins" w:cs="Poppins"/>
          <w:sz w:val="24"/>
        </w:rPr>
        <w:t>peaking up on digital healthcare so that services work for everyone</w:t>
      </w:r>
    </w:p>
    <w:p w14:paraId="287D40B6" w14:textId="0488E135" w:rsidR="004C33AA" w:rsidRPr="003D582F" w:rsidRDefault="003D582F" w:rsidP="000639A5">
      <w:pPr>
        <w:pStyle w:val="ListParagraph"/>
        <w:numPr>
          <w:ilvl w:val="0"/>
          <w:numId w:val="13"/>
        </w:numPr>
        <w:spacing w:after="240" w:line="276" w:lineRule="auto"/>
        <w:ind w:left="567" w:hanging="567"/>
        <w:contextualSpacing w:val="0"/>
        <w:rPr>
          <w:rFonts w:ascii="Poppins" w:hAnsi="Poppins" w:cs="Poppins"/>
          <w:sz w:val="24"/>
        </w:rPr>
      </w:pPr>
      <w:r>
        <w:rPr>
          <w:rFonts w:ascii="Poppins" w:hAnsi="Poppins" w:cs="Poppins"/>
          <w:sz w:val="24"/>
        </w:rPr>
        <w:t>Looking to t</w:t>
      </w:r>
      <w:r w:rsidR="00400275" w:rsidRPr="003D582F">
        <w:rPr>
          <w:rFonts w:ascii="Poppins" w:hAnsi="Poppins" w:cs="Poppins"/>
          <w:sz w:val="24"/>
        </w:rPr>
        <w:t>he Future Lewis Smith-Connell</w:t>
      </w:r>
      <w:r w:rsidR="00120534">
        <w:rPr>
          <w:rFonts w:ascii="Poppins" w:hAnsi="Poppins" w:cs="Poppins"/>
          <w:sz w:val="24"/>
        </w:rPr>
        <w:t xml:space="preserve">, </w:t>
      </w:r>
      <w:r w:rsidR="00120534" w:rsidRPr="003D582F">
        <w:rPr>
          <w:rFonts w:ascii="Poppins" w:hAnsi="Poppins" w:cs="Poppins"/>
          <w:sz w:val="24"/>
        </w:rPr>
        <w:t>Chief Officer</w:t>
      </w:r>
    </w:p>
    <w:p w14:paraId="68284EF2" w14:textId="77777777" w:rsidR="004C33AA" w:rsidRDefault="004C33AA" w:rsidP="000639A5">
      <w:pPr>
        <w:spacing w:after="240"/>
        <w:rPr>
          <w:rFonts w:ascii="Poppins" w:hAnsi="Poppins" w:cs="Poppins"/>
          <w:sz w:val="24"/>
        </w:rPr>
      </w:pPr>
    </w:p>
    <w:p w14:paraId="40F527DC" w14:textId="77777777" w:rsidR="00E21CE3" w:rsidRDefault="00E21CE3" w:rsidP="000639A5">
      <w:pPr>
        <w:spacing w:after="240"/>
        <w:rPr>
          <w:rFonts w:ascii="Poppins" w:hAnsi="Poppins" w:cs="Poppins"/>
          <w:sz w:val="24"/>
        </w:rPr>
      </w:pPr>
    </w:p>
    <w:p w14:paraId="0CF15C8F" w14:textId="2612B02A" w:rsidR="00D76E36" w:rsidRPr="00D76E36" w:rsidRDefault="00D76E36" w:rsidP="004C33AA">
      <w:pPr>
        <w:rPr>
          <w:rFonts w:ascii="Poppins" w:hAnsi="Poppins" w:cs="Poppins"/>
          <w:sz w:val="20"/>
          <w:szCs w:val="18"/>
        </w:rPr>
      </w:pPr>
      <w:r w:rsidRPr="00D76E36">
        <w:rPr>
          <w:rFonts w:ascii="Poppins" w:hAnsi="Poppins" w:cs="Poppins"/>
          <w:sz w:val="20"/>
          <w:szCs w:val="18"/>
        </w:rPr>
        <w:t>Registered Company No. 09907848 and Charity No. 1166797 Registered in England and Wales</w:t>
      </w:r>
    </w:p>
    <w:sectPr w:rsidR="00D76E36" w:rsidRPr="00D76E36" w:rsidSect="00E21CE3">
      <w:pgSz w:w="11906" w:h="16838"/>
      <w:pgMar w:top="851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EBE5F" w14:textId="77777777" w:rsidR="009C1BB5" w:rsidRDefault="009C1BB5" w:rsidP="004C33AA">
      <w:pPr>
        <w:spacing w:after="0" w:line="240" w:lineRule="auto"/>
      </w:pPr>
      <w:r>
        <w:separator/>
      </w:r>
    </w:p>
  </w:endnote>
  <w:endnote w:type="continuationSeparator" w:id="0">
    <w:p w14:paraId="09AEC6FD" w14:textId="77777777" w:rsidR="009C1BB5" w:rsidRDefault="009C1BB5" w:rsidP="004C3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altName w:val="Poppins Light"/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C28D" w14:textId="77777777" w:rsidR="009C1BB5" w:rsidRDefault="009C1BB5" w:rsidP="004C33AA">
      <w:pPr>
        <w:spacing w:after="0" w:line="240" w:lineRule="auto"/>
      </w:pPr>
      <w:r>
        <w:separator/>
      </w:r>
    </w:p>
  </w:footnote>
  <w:footnote w:type="continuationSeparator" w:id="0">
    <w:p w14:paraId="7DA57B45" w14:textId="77777777" w:rsidR="009C1BB5" w:rsidRDefault="009C1BB5" w:rsidP="004C3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D07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4C91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0806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22A8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B224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682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E699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5AEB9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E2AE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46D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B0709D"/>
    <w:multiLevelType w:val="hybridMultilevel"/>
    <w:tmpl w:val="ED4C2E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A3E0B"/>
    <w:multiLevelType w:val="hybridMultilevel"/>
    <w:tmpl w:val="F1BC64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D3C8A"/>
    <w:multiLevelType w:val="hybridMultilevel"/>
    <w:tmpl w:val="6EAC186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D71872"/>
    <w:multiLevelType w:val="hybridMultilevel"/>
    <w:tmpl w:val="F45ACAAE"/>
    <w:lvl w:ilvl="0" w:tplc="8DBE1932">
      <w:start w:val="7"/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2C166F"/>
    <w:multiLevelType w:val="hybridMultilevel"/>
    <w:tmpl w:val="94D890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47945">
    <w:abstractNumId w:val="9"/>
  </w:num>
  <w:num w:numId="2" w16cid:durableId="489174515">
    <w:abstractNumId w:val="7"/>
  </w:num>
  <w:num w:numId="3" w16cid:durableId="307633432">
    <w:abstractNumId w:val="6"/>
  </w:num>
  <w:num w:numId="4" w16cid:durableId="150684499">
    <w:abstractNumId w:val="5"/>
  </w:num>
  <w:num w:numId="5" w16cid:durableId="2048217511">
    <w:abstractNumId w:val="4"/>
  </w:num>
  <w:num w:numId="6" w16cid:durableId="1869097757">
    <w:abstractNumId w:val="8"/>
  </w:num>
  <w:num w:numId="7" w16cid:durableId="1745562151">
    <w:abstractNumId w:val="3"/>
  </w:num>
  <w:num w:numId="8" w16cid:durableId="1938706115">
    <w:abstractNumId w:val="2"/>
  </w:num>
  <w:num w:numId="9" w16cid:durableId="336155508">
    <w:abstractNumId w:val="1"/>
  </w:num>
  <w:num w:numId="10" w16cid:durableId="1228761205">
    <w:abstractNumId w:val="0"/>
  </w:num>
  <w:num w:numId="11" w16cid:durableId="1512714">
    <w:abstractNumId w:val="13"/>
  </w:num>
  <w:num w:numId="12" w16cid:durableId="297801249">
    <w:abstractNumId w:val="10"/>
  </w:num>
  <w:num w:numId="13" w16cid:durableId="1838418325">
    <w:abstractNumId w:val="14"/>
  </w:num>
  <w:num w:numId="14" w16cid:durableId="498155101">
    <w:abstractNumId w:val="11"/>
  </w:num>
  <w:num w:numId="15" w16cid:durableId="19376396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06D8E6A-7130-47ED-92DC-2EA80EFB5CAC}"/>
    <w:docVar w:name="dgnword-eventsink" w:val="547655920"/>
  </w:docVars>
  <w:rsids>
    <w:rsidRoot w:val="00400275"/>
    <w:rsid w:val="000311E0"/>
    <w:rsid w:val="000639A5"/>
    <w:rsid w:val="000D4C68"/>
    <w:rsid w:val="000E7EDD"/>
    <w:rsid w:val="00120534"/>
    <w:rsid w:val="00135132"/>
    <w:rsid w:val="001E0A91"/>
    <w:rsid w:val="001E309B"/>
    <w:rsid w:val="00207EBD"/>
    <w:rsid w:val="002450FB"/>
    <w:rsid w:val="00252803"/>
    <w:rsid w:val="00256ED5"/>
    <w:rsid w:val="00261EF6"/>
    <w:rsid w:val="00273C2E"/>
    <w:rsid w:val="002D501A"/>
    <w:rsid w:val="003770E4"/>
    <w:rsid w:val="003918A8"/>
    <w:rsid w:val="00393322"/>
    <w:rsid w:val="003D582F"/>
    <w:rsid w:val="00400275"/>
    <w:rsid w:val="004C33AA"/>
    <w:rsid w:val="004C3B21"/>
    <w:rsid w:val="004C3F76"/>
    <w:rsid w:val="00540C72"/>
    <w:rsid w:val="0060058D"/>
    <w:rsid w:val="0069668F"/>
    <w:rsid w:val="006C4F0F"/>
    <w:rsid w:val="0070764C"/>
    <w:rsid w:val="00867AAA"/>
    <w:rsid w:val="00871239"/>
    <w:rsid w:val="00982B9F"/>
    <w:rsid w:val="009C1BB5"/>
    <w:rsid w:val="00A42FB1"/>
    <w:rsid w:val="00A7181B"/>
    <w:rsid w:val="00B01565"/>
    <w:rsid w:val="00D53040"/>
    <w:rsid w:val="00D76E36"/>
    <w:rsid w:val="00DD2DB8"/>
    <w:rsid w:val="00DE0DB7"/>
    <w:rsid w:val="00DE1678"/>
    <w:rsid w:val="00E174A5"/>
    <w:rsid w:val="00E21CE3"/>
    <w:rsid w:val="00E3032B"/>
    <w:rsid w:val="00E911D4"/>
    <w:rsid w:val="00EC46BA"/>
    <w:rsid w:val="00F458F4"/>
    <w:rsid w:val="00F45FCB"/>
    <w:rsid w:val="00F6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343D"/>
  <w15:chartTrackingRefBased/>
  <w15:docId w15:val="{2FC6BCCB-B4CA-40BC-B6CC-606E5AD6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33AA"/>
  </w:style>
  <w:style w:type="paragraph" w:styleId="Heading1">
    <w:name w:val="heading 1"/>
    <w:basedOn w:val="Normal"/>
    <w:next w:val="Normal"/>
    <w:link w:val="Heading1Char"/>
    <w:uiPriority w:val="9"/>
    <w:qFormat/>
    <w:rsid w:val="00252803"/>
    <w:pPr>
      <w:keepNext/>
      <w:keepLines/>
      <w:spacing w:after="120" w:line="276" w:lineRule="auto"/>
      <w:outlineLvl w:val="0"/>
    </w:pPr>
    <w:rPr>
      <w:rFonts w:eastAsiaTheme="majorEastAsia" w:cstheme="majorBidi"/>
      <w:b/>
      <w:color w:val="4DA44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803"/>
    <w:pPr>
      <w:keepNext/>
      <w:keepLines/>
      <w:spacing w:after="120" w:line="276" w:lineRule="auto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3AA"/>
  </w:style>
  <w:style w:type="paragraph" w:styleId="Footer">
    <w:name w:val="footer"/>
    <w:basedOn w:val="Normal"/>
    <w:link w:val="FooterChar"/>
    <w:uiPriority w:val="99"/>
    <w:unhideWhenUsed/>
    <w:rsid w:val="004C3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3AA"/>
  </w:style>
  <w:style w:type="paragraph" w:customStyle="1" w:styleId="SpectrumDefault">
    <w:name w:val="Spectrum Default"/>
    <w:basedOn w:val="Normal"/>
    <w:link w:val="SpectrumDefaultChar"/>
    <w:qFormat/>
    <w:rsid w:val="00252803"/>
    <w:pPr>
      <w:spacing w:after="120" w:line="276" w:lineRule="auto"/>
    </w:pPr>
    <w:rPr>
      <w:sz w:val="24"/>
    </w:rPr>
  </w:style>
  <w:style w:type="character" w:customStyle="1" w:styleId="SpectrumDefaultChar">
    <w:name w:val="Spectrum Default Char"/>
    <w:basedOn w:val="DefaultParagraphFont"/>
    <w:link w:val="SpectrumDefault"/>
    <w:rsid w:val="00252803"/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52803"/>
    <w:pPr>
      <w:spacing w:after="120" w:line="276" w:lineRule="auto"/>
      <w:contextualSpacing/>
    </w:pPr>
    <w:rPr>
      <w:rFonts w:eastAsiaTheme="majorEastAsia" w:cstheme="majorBidi"/>
      <w:b/>
      <w:color w:val="803092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03"/>
    <w:rPr>
      <w:rFonts w:eastAsiaTheme="majorEastAsia" w:cstheme="majorBidi"/>
      <w:b/>
      <w:color w:val="803092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52803"/>
    <w:rPr>
      <w:rFonts w:eastAsiaTheme="majorEastAsia" w:cstheme="majorBidi"/>
      <w:b/>
      <w:color w:val="4DA44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803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27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2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47E01-8351-49F9-9729-0D7A3BFC4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Healthwatch Wakefield AGM Agenda 2026</dc:title>
  <dc:subject/>
  <dc:creator>Roger Grasby</dc:creator>
  <cp:keywords/>
  <dc:description/>
  <cp:lastModifiedBy>Helen Watkiss</cp:lastModifiedBy>
  <cp:revision>24</cp:revision>
  <dcterms:created xsi:type="dcterms:W3CDTF">2026-10-20T14:48:00Z</dcterms:created>
  <dcterms:modified xsi:type="dcterms:W3CDTF">2026-10-20T15:12:00Z</dcterms:modified>
</cp:coreProperties>
</file>