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1AD87" w14:textId="46A772BA" w:rsidR="00622C02" w:rsidRPr="00755B2F" w:rsidRDefault="00622C02" w:rsidP="00116A4B">
      <w:pPr>
        <w:pStyle w:val="Title"/>
        <w:spacing w:line="240" w:lineRule="auto"/>
      </w:pPr>
      <w:r w:rsidRPr="00755B2F">
        <w:t>Citizen Panel Meeting Minutes</w:t>
      </w:r>
    </w:p>
    <w:p w14:paraId="159AD71B" w14:textId="77777777" w:rsidR="00622C02" w:rsidRPr="00755B2F" w:rsidRDefault="00622C02" w:rsidP="008B15A0">
      <w:r w:rsidRPr="00755B2F">
        <w:t>Tuesday 18 February 2025</w:t>
      </w:r>
    </w:p>
    <w:p w14:paraId="703AF016" w14:textId="20E9304D" w:rsidR="00622C02" w:rsidRPr="00755B2F" w:rsidRDefault="00622C02" w:rsidP="008B15A0">
      <w:r w:rsidRPr="00755B2F">
        <w:t>Between 10:15 and 12 noon</w:t>
      </w:r>
    </w:p>
    <w:p w14:paraId="20196E8F" w14:textId="2CEEAE93" w:rsidR="00622C02" w:rsidRPr="00755B2F" w:rsidRDefault="00622C02" w:rsidP="008B15A0">
      <w:r w:rsidRPr="00755B2F">
        <w:t>At West Wakefield Methodist Church</w:t>
      </w:r>
    </w:p>
    <w:p w14:paraId="0AB33374" w14:textId="7C28DCB1" w:rsidR="00622C02" w:rsidRPr="00755B2F" w:rsidRDefault="00622C02" w:rsidP="008B15A0">
      <w:pPr>
        <w:pStyle w:val="Heading1"/>
      </w:pPr>
      <w:r w:rsidRPr="00755B2F">
        <w:t>Welcome and Introductions</w:t>
      </w:r>
    </w:p>
    <w:p w14:paraId="17C991E8" w14:textId="5BAC0482" w:rsidR="00622C02" w:rsidRPr="00755B2F" w:rsidRDefault="00622C02" w:rsidP="008B15A0">
      <w:pPr>
        <w:pStyle w:val="Heading2"/>
      </w:pPr>
      <w:r w:rsidRPr="00755B2F">
        <w:t>Attendees</w:t>
      </w:r>
    </w:p>
    <w:p w14:paraId="2AEF1D91" w14:textId="507EEE9A" w:rsidR="00622C02" w:rsidRPr="00755B2F" w:rsidRDefault="00622C02" w:rsidP="008B15A0">
      <w:r w:rsidRPr="00755B2F">
        <w:t>Three panel members attended in person, two panel members dialled in online</w:t>
      </w:r>
      <w:r w:rsidR="008B15A0" w:rsidRPr="00755B2F">
        <w:t>.</w:t>
      </w:r>
    </w:p>
    <w:p w14:paraId="324E0491" w14:textId="77777777" w:rsidR="00622C02" w:rsidRPr="00755B2F" w:rsidRDefault="00622C02" w:rsidP="008B15A0">
      <w:r w:rsidRPr="00755B2F">
        <w:t>Summer Herbert, Healthwatch Wakefield Research and Engagement Officer</w:t>
      </w:r>
    </w:p>
    <w:p w14:paraId="7611EDB0" w14:textId="77777777" w:rsidR="00622C02" w:rsidRPr="00755B2F" w:rsidRDefault="00622C02" w:rsidP="008B15A0">
      <w:r w:rsidRPr="00755B2F">
        <w:t>Michelle Poucher, Wakefield Council Coproduction and Engagement Lead</w:t>
      </w:r>
    </w:p>
    <w:p w14:paraId="28D86FED" w14:textId="77777777" w:rsidR="00622C02" w:rsidRPr="00755B2F" w:rsidRDefault="00622C02" w:rsidP="008B15A0">
      <w:r w:rsidRPr="00755B2F">
        <w:t>Aaron Bannister, Healthwatch Wakefield Business Support Officer</w:t>
      </w:r>
    </w:p>
    <w:p w14:paraId="124A9BA9" w14:textId="77777777" w:rsidR="00622C02" w:rsidRPr="00755B2F" w:rsidRDefault="00622C02" w:rsidP="008B15A0">
      <w:r w:rsidRPr="00755B2F">
        <w:t>Lewis Smith-Connell, Healthwatch Wakefield Chief Officer</w:t>
      </w:r>
    </w:p>
    <w:p w14:paraId="7604FAEE" w14:textId="59676762" w:rsidR="00B56F18" w:rsidRPr="00755B2F" w:rsidRDefault="008B15A0" w:rsidP="008B15A0">
      <w:r w:rsidRPr="00755B2F">
        <w:t>Jemma Mindham</w:t>
      </w:r>
      <w:r w:rsidR="00B56F18" w:rsidRPr="00755B2F">
        <w:t>, Rethink Partners, Change Consultant</w:t>
      </w:r>
    </w:p>
    <w:p w14:paraId="53425D96" w14:textId="77777777" w:rsidR="00622C02" w:rsidRPr="00755B2F" w:rsidRDefault="00622C02" w:rsidP="008B15A0">
      <w:pPr>
        <w:pStyle w:val="Heading2"/>
      </w:pPr>
      <w:r w:rsidRPr="00755B2F">
        <w:t xml:space="preserve">Attendance discussion </w:t>
      </w:r>
    </w:p>
    <w:p w14:paraId="340D305D" w14:textId="15F325AD" w:rsidR="00622C02" w:rsidRPr="00755B2F" w:rsidRDefault="00622C02" w:rsidP="008B15A0">
      <w:r w:rsidRPr="00755B2F">
        <w:t xml:space="preserve">Summer introduced a new device called </w:t>
      </w:r>
      <w:r w:rsidR="008B15A0" w:rsidRPr="00755B2F">
        <w:t>‘</w:t>
      </w:r>
      <w:r w:rsidRPr="00755B2F">
        <w:t>Plaud</w:t>
      </w:r>
      <w:r w:rsidR="008B15A0" w:rsidRPr="00755B2F">
        <w:t>’</w:t>
      </w:r>
      <w:r w:rsidRPr="00755B2F">
        <w:t>, which records meetings and uses AI to create minutes and notes. The device is being tested to potentially reduce manual notetaking.</w:t>
      </w:r>
    </w:p>
    <w:p w14:paraId="790536B3" w14:textId="77777777" w:rsidR="00622C02" w:rsidRPr="00755B2F" w:rsidRDefault="00622C02" w:rsidP="008B15A0">
      <w:r w:rsidRPr="00755B2F">
        <w:t>Lewis, the Chief Officer for Healthwatch Wakefield, discussed efforts to engage more with the community and improve adult social care services. He highlighted challenges in staffing and changes in CQC inspection processes.</w:t>
      </w:r>
    </w:p>
    <w:p w14:paraId="581065D7" w14:textId="77777777" w:rsidR="00622C02" w:rsidRPr="00755B2F" w:rsidRDefault="00622C02" w:rsidP="008B15A0">
      <w:r w:rsidRPr="00755B2F">
        <w:t xml:space="preserve">The confirmation of the panel extension is pending, requiring further discussion with commissioners. Meetings are booked until July, and the venue's suitability was discussed. </w:t>
      </w:r>
    </w:p>
    <w:p w14:paraId="081FC9D7" w14:textId="3B6DA326" w:rsidR="00622C02" w:rsidRDefault="00622C02" w:rsidP="008B15A0">
      <w:r w:rsidRPr="00755B2F">
        <w:t xml:space="preserve">Ground rules for the panel were discussed, emphasising confidentiality, respect, and a safe space for sharing experiences. The meeting discussed the importance of keeping to the agenda, avoiding offensive backgrounds during online participation, and the possibility of extending the </w:t>
      </w:r>
      <w:r w:rsidR="006836B2" w:rsidRPr="00755B2F">
        <w:t>panel for another year.</w:t>
      </w:r>
      <w:r w:rsidRPr="00755B2F">
        <w:t xml:space="preserve"> Participants were encouraged to suggest future topics and themes.</w:t>
      </w:r>
    </w:p>
    <w:p w14:paraId="468F03B0" w14:textId="77777777" w:rsidR="00622C02" w:rsidRPr="00755B2F" w:rsidRDefault="00622C02" w:rsidP="008B15A0">
      <w:r w:rsidRPr="00755B2F">
        <w:t>The topics and themes people would like to see in upcoming meetings.</w:t>
      </w:r>
    </w:p>
    <w:p w14:paraId="72BF3A37" w14:textId="54867FA1" w:rsidR="00622C02" w:rsidRPr="00755B2F" w:rsidRDefault="00622C02" w:rsidP="008B15A0">
      <w:pPr>
        <w:pStyle w:val="Heading3"/>
        <w:keepNext w:val="0"/>
        <w:keepLines w:val="0"/>
        <w:rPr>
          <w:rFonts w:cs="Poppins"/>
        </w:rPr>
      </w:pPr>
      <w:r w:rsidRPr="00755B2F">
        <w:rPr>
          <w:rFonts w:cs="Poppins"/>
        </w:rPr>
        <w:t>Financial concerns in care</w:t>
      </w:r>
    </w:p>
    <w:p w14:paraId="2D293270" w14:textId="4C9AB125" w:rsidR="00622C02" w:rsidRPr="00755B2F" w:rsidRDefault="00622C02" w:rsidP="008B15A0">
      <w:r w:rsidRPr="00755B2F">
        <w:t>Participants discussed the financial implications of care, including the high costs and the impact on family savings. There was a suggestion to address myths and provide information on financial aspects of care</w:t>
      </w:r>
      <w:r w:rsidR="00755B2F">
        <w:t xml:space="preserve"> in a future panel.</w:t>
      </w:r>
    </w:p>
    <w:p w14:paraId="2080C03E" w14:textId="72F1A490" w:rsidR="00622C02" w:rsidRPr="00755B2F" w:rsidRDefault="00622C02" w:rsidP="008B15A0">
      <w:pPr>
        <w:pStyle w:val="Heading3"/>
        <w:keepNext w:val="0"/>
        <w:keepLines w:val="0"/>
        <w:rPr>
          <w:rFonts w:cs="Poppins"/>
        </w:rPr>
      </w:pPr>
      <w:r w:rsidRPr="00755B2F">
        <w:rPr>
          <w:rFonts w:cs="Poppins"/>
        </w:rPr>
        <w:t>Unpaid carers</w:t>
      </w:r>
    </w:p>
    <w:p w14:paraId="065BBDEE" w14:textId="77777777" w:rsidR="00622C02" w:rsidRPr="00755B2F" w:rsidRDefault="00622C02" w:rsidP="008B15A0">
      <w:r w:rsidRPr="00755B2F">
        <w:t>The role and challenges of unpaid carers were highlighted, including the need for support and recognition. The importance of having a 'Plan B' for carers was also discussed.</w:t>
      </w:r>
    </w:p>
    <w:p w14:paraId="0891F7CE" w14:textId="382D3FD0" w:rsidR="00622C02" w:rsidRPr="00755B2F" w:rsidRDefault="00622C02" w:rsidP="008B15A0">
      <w:pPr>
        <w:pStyle w:val="Heading3"/>
        <w:keepNext w:val="0"/>
        <w:keepLines w:val="0"/>
        <w:rPr>
          <w:rFonts w:cs="Poppins"/>
        </w:rPr>
      </w:pPr>
      <w:r w:rsidRPr="00755B2F">
        <w:rPr>
          <w:rFonts w:cs="Poppins"/>
        </w:rPr>
        <w:t>Digital skills and care</w:t>
      </w:r>
    </w:p>
    <w:p w14:paraId="62DC50FB" w14:textId="77777777" w:rsidR="00622C02" w:rsidRPr="00755B2F" w:rsidRDefault="00622C02" w:rsidP="008B15A0">
      <w:r w:rsidRPr="00755B2F">
        <w:lastRenderedPageBreak/>
        <w:t>Concerns were raised about the lack of digital skills among care workers and the need for better IT support for care recipients. The discussion included the need for oversight and training in digital safety.</w:t>
      </w:r>
    </w:p>
    <w:p w14:paraId="391BA166" w14:textId="63CFA225" w:rsidR="00622C02" w:rsidRPr="00755B2F" w:rsidRDefault="00622C02" w:rsidP="008B15A0">
      <w:pPr>
        <w:pStyle w:val="Heading3"/>
        <w:keepNext w:val="0"/>
        <w:keepLines w:val="0"/>
        <w:rPr>
          <w:rFonts w:cs="Poppins"/>
        </w:rPr>
      </w:pPr>
      <w:r w:rsidRPr="00755B2F">
        <w:rPr>
          <w:rFonts w:cs="Poppins"/>
        </w:rPr>
        <w:t>Library and council collaboration</w:t>
      </w:r>
      <w:r w:rsidR="00E75BAC" w:rsidRPr="00755B2F">
        <w:rPr>
          <w:rFonts w:cs="Poppins"/>
        </w:rPr>
        <w:t xml:space="preserve"> </w:t>
      </w:r>
      <w:r w:rsidR="00755B2F" w:rsidRPr="00755B2F">
        <w:rPr>
          <w:rFonts w:cs="Poppins"/>
        </w:rPr>
        <w:t>and dementia</w:t>
      </w:r>
    </w:p>
    <w:p w14:paraId="740B9553" w14:textId="0666ED3E" w:rsidR="00622C02" w:rsidRPr="00755B2F" w:rsidRDefault="00622C02" w:rsidP="008B15A0">
      <w:r w:rsidRPr="00755B2F">
        <w:t xml:space="preserve">Discussion on the collaboration between different departments in the Council and the library, </w:t>
      </w:r>
      <w:r w:rsidR="00755B2F" w:rsidRPr="00755B2F">
        <w:t>and the work they are doing around dementia.</w:t>
      </w:r>
    </w:p>
    <w:p w14:paraId="742E09D2" w14:textId="170B99FA" w:rsidR="00B56F18" w:rsidRPr="00755B2F" w:rsidRDefault="00622C02" w:rsidP="008B15A0">
      <w:r w:rsidRPr="00755B2F">
        <w:t>There was also a small discussion about the distribution of</w:t>
      </w:r>
      <w:r w:rsidR="00755B2F" w:rsidRPr="00755B2F">
        <w:t xml:space="preserve"> the Music 4 Memories</w:t>
      </w:r>
      <w:r w:rsidRPr="00755B2F">
        <w:t xml:space="preserve"> headphones for memory programs to care homes and schools. Also, Royal Armour</w:t>
      </w:r>
      <w:r w:rsidR="00116A4B">
        <w:t>y</w:t>
      </w:r>
      <w:r w:rsidRPr="00755B2F">
        <w:t xml:space="preserve"> innovation training with a focu</w:t>
      </w:r>
      <w:r w:rsidR="00755B2F" w:rsidRPr="00755B2F">
        <w:t xml:space="preserve">s on the Dementia Innovation Showcase Event </w:t>
      </w:r>
      <w:r w:rsidR="00755B2F">
        <w:t xml:space="preserve">on the 18 of March </w:t>
      </w:r>
      <w:r w:rsidR="0016266B">
        <w:t>from 6pm.</w:t>
      </w:r>
    </w:p>
    <w:p w14:paraId="39F9A663" w14:textId="77777777" w:rsidR="00622C02" w:rsidRPr="00755B2F" w:rsidRDefault="00622C02" w:rsidP="008B15A0">
      <w:pPr>
        <w:pStyle w:val="Heading1"/>
      </w:pPr>
      <w:r w:rsidRPr="00755B2F">
        <w:t>Wakefield Council Technology Enabled Care</w:t>
      </w:r>
    </w:p>
    <w:p w14:paraId="3971084B" w14:textId="4187F3D4" w:rsidR="00622C02" w:rsidRPr="00755B2F" w:rsidRDefault="00622C02" w:rsidP="008B15A0">
      <w:pPr>
        <w:pStyle w:val="Heading2"/>
      </w:pPr>
      <w:r w:rsidRPr="00755B2F">
        <w:t>Jemma Mindham</w:t>
      </w:r>
      <w:r w:rsidR="008B15A0" w:rsidRPr="00755B2F">
        <w:t>,</w:t>
      </w:r>
      <w:r w:rsidRPr="00755B2F">
        <w:t xml:space="preserve"> Change Consultant, Rethink Partners</w:t>
      </w:r>
    </w:p>
    <w:p w14:paraId="6230FD02" w14:textId="2662C72C" w:rsidR="00622C02" w:rsidRPr="00755B2F" w:rsidRDefault="00622C02" w:rsidP="008B15A0">
      <w:r w:rsidRPr="00755B2F">
        <w:t xml:space="preserve">Jemma gave an overview of her new project with Wakefield Council around having conversations with people living in </w:t>
      </w:r>
      <w:r w:rsidR="0016266B">
        <w:t xml:space="preserve">the </w:t>
      </w:r>
      <w:r w:rsidRPr="00755B2F">
        <w:t>Wakefield District about technology enabled care</w:t>
      </w:r>
      <w:r w:rsidR="0016266B">
        <w:t xml:space="preserve">, </w:t>
      </w:r>
      <w:r w:rsidRPr="00755B2F">
        <w:t>emphasising the shift from analogue to digital.</w:t>
      </w:r>
    </w:p>
    <w:p w14:paraId="6D4ACB9D" w14:textId="77777777" w:rsidR="00622C02" w:rsidRPr="00755B2F" w:rsidRDefault="00622C02" w:rsidP="008B15A0">
      <w:r w:rsidRPr="00755B2F">
        <w:t>Discussion on the use of technology in healthcare, including the NHS app and its impact on patients with dementia or learning disabilities. Concerns about technology being a barrier rather than an enabler were raised.</w:t>
      </w:r>
    </w:p>
    <w:p w14:paraId="601A229D" w14:textId="41750531" w:rsidR="00622C02" w:rsidRPr="00755B2F" w:rsidRDefault="00622C02" w:rsidP="008B15A0">
      <w:r w:rsidRPr="00755B2F">
        <w:t>Exploration of technology's role in social care, including the use of care management systems and devices like CareLink. The cost and accessibility of technology for patients were discussed.</w:t>
      </w:r>
    </w:p>
    <w:p w14:paraId="7BD0CEB5" w14:textId="77777777" w:rsidR="00622C02" w:rsidRPr="00755B2F" w:rsidRDefault="00622C02" w:rsidP="008B15A0">
      <w:r w:rsidRPr="00755B2F">
        <w:t>Consideration of consumer technology like Alexa and Ring doorbells in supporting independent living and safety for elderly individuals.</w:t>
      </w:r>
    </w:p>
    <w:p w14:paraId="7CD13C0F" w14:textId="67CC6C01" w:rsidR="00622C02" w:rsidRPr="00755B2F" w:rsidRDefault="00622C02" w:rsidP="008B15A0">
      <w:r w:rsidRPr="00755B2F">
        <w:t xml:space="preserve">Introduction of a new safety device for vulnerable individuals called </w:t>
      </w:r>
      <w:r w:rsidR="00F82A9E" w:rsidRPr="00755B2F">
        <w:t>‘</w:t>
      </w:r>
      <w:r w:rsidRPr="00755B2F">
        <w:t>ReUnite</w:t>
      </w:r>
      <w:r w:rsidR="00F82A9E" w:rsidRPr="00755B2F">
        <w:t>’</w:t>
      </w:r>
      <w:r w:rsidRPr="00755B2F">
        <w:t xml:space="preserve"> dementia devices, which helps them get home safely by providing contact information to those who find the device.</w:t>
      </w:r>
    </w:p>
    <w:p w14:paraId="6DBB18B9" w14:textId="77777777" w:rsidR="00622C02" w:rsidRPr="00755B2F" w:rsidRDefault="00622C02" w:rsidP="008B15A0">
      <w:r w:rsidRPr="00755B2F">
        <w:t>Discussion on the use of monitoring devices in care, including GPS tracking and movement sensors, and the varying opinions on their use.</w:t>
      </w:r>
    </w:p>
    <w:p w14:paraId="34BF549C" w14:textId="77777777" w:rsidR="00622C02" w:rsidRPr="00755B2F" w:rsidRDefault="00622C02" w:rsidP="008B15A0">
      <w:r w:rsidRPr="00755B2F">
        <w:t>Challenges of providing internet access in assisted living facilities were discussed, focusing on safety and support for residents.</w:t>
      </w:r>
    </w:p>
    <w:p w14:paraId="30394CB8" w14:textId="77777777" w:rsidR="00622C02" w:rsidRPr="00755B2F" w:rsidRDefault="00622C02" w:rsidP="008B15A0">
      <w:pPr>
        <w:pStyle w:val="Heading1"/>
      </w:pPr>
      <w:r w:rsidRPr="00755B2F">
        <w:t xml:space="preserve">Future Meetings </w:t>
      </w:r>
    </w:p>
    <w:p w14:paraId="2140F820" w14:textId="14988D7A" w:rsidR="00622C02" w:rsidRPr="00755B2F" w:rsidRDefault="00622C02" w:rsidP="008B15A0">
      <w:r w:rsidRPr="00755B2F">
        <w:t xml:space="preserve">Tuesday 18 March between 10.15 am and 12 </w:t>
      </w:r>
      <w:r w:rsidR="008B15A0" w:rsidRPr="00755B2F">
        <w:t xml:space="preserve">noon </w:t>
      </w:r>
      <w:r w:rsidRPr="00755B2F">
        <w:t>at West Wakefield Methodist Church</w:t>
      </w:r>
    </w:p>
    <w:p w14:paraId="547BAFD3" w14:textId="0C26F7F3" w:rsidR="00622C02" w:rsidRPr="00755B2F" w:rsidRDefault="00622C02" w:rsidP="008B15A0">
      <w:r w:rsidRPr="00755B2F">
        <w:t>Dates dependent on panel extension</w:t>
      </w:r>
      <w:r w:rsidR="008B15A0" w:rsidRPr="00755B2F">
        <w:t>:</w:t>
      </w:r>
    </w:p>
    <w:p w14:paraId="28152771" w14:textId="6E872715" w:rsidR="00622C02" w:rsidRPr="00755B2F" w:rsidRDefault="00622C02" w:rsidP="008B15A0">
      <w:r w:rsidRPr="00755B2F">
        <w:t xml:space="preserve">Tuesday 15 April between 10.15 am and 12 </w:t>
      </w:r>
      <w:r w:rsidR="008B15A0" w:rsidRPr="00755B2F">
        <w:t xml:space="preserve">noon </w:t>
      </w:r>
      <w:r w:rsidRPr="00755B2F">
        <w:t>at West Wakefield Methodist Church</w:t>
      </w:r>
    </w:p>
    <w:p w14:paraId="4E96E235" w14:textId="6A133E63" w:rsidR="00622C02" w:rsidRPr="00755B2F" w:rsidRDefault="00622C02" w:rsidP="008B15A0">
      <w:r w:rsidRPr="00755B2F">
        <w:t xml:space="preserve">Tuesday 13 May between 10.15 am and 12 </w:t>
      </w:r>
      <w:r w:rsidR="008B15A0" w:rsidRPr="00755B2F">
        <w:t xml:space="preserve">noon </w:t>
      </w:r>
      <w:r w:rsidRPr="00755B2F">
        <w:t>at West Wakefield Methodist Church</w:t>
      </w:r>
    </w:p>
    <w:p w14:paraId="0D70E206" w14:textId="09AB914A" w:rsidR="00622C02" w:rsidRPr="00755B2F" w:rsidRDefault="00622C02" w:rsidP="008B15A0">
      <w:r w:rsidRPr="00755B2F">
        <w:t xml:space="preserve">Tuesday 17 June between 10.15 am and 12 </w:t>
      </w:r>
      <w:r w:rsidR="008B15A0" w:rsidRPr="00755B2F">
        <w:t xml:space="preserve">noon </w:t>
      </w:r>
      <w:r w:rsidRPr="00755B2F">
        <w:t>at West Wakefield Methodist Church</w:t>
      </w:r>
    </w:p>
    <w:p w14:paraId="3E9BC0B2" w14:textId="2ED0D8CA" w:rsidR="00622C02" w:rsidRPr="00755B2F" w:rsidRDefault="00622C02" w:rsidP="008B15A0">
      <w:r w:rsidRPr="00755B2F">
        <w:t xml:space="preserve">Tuesday 22 July between 10.15 am and 12 </w:t>
      </w:r>
      <w:r w:rsidR="008B15A0" w:rsidRPr="00755B2F">
        <w:t xml:space="preserve">noon </w:t>
      </w:r>
      <w:r w:rsidRPr="00755B2F">
        <w:t>at West Wakefield Methodist Church</w:t>
      </w:r>
    </w:p>
    <w:p w14:paraId="05BFCC53" w14:textId="77777777" w:rsidR="008E4A13" w:rsidRPr="00622C02" w:rsidRDefault="008E4A13" w:rsidP="008B15A0"/>
    <w:sectPr w:rsidR="008E4A13" w:rsidRPr="00622C02" w:rsidSect="00116A4B">
      <w:footerReference w:type="default" r:id="rId6"/>
      <w:pgSz w:w="11906" w:h="16838"/>
      <w:pgMar w:top="851"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7DFA" w14:textId="77777777" w:rsidR="00C52CBF" w:rsidRDefault="00C52CBF" w:rsidP="00622C02">
      <w:pPr>
        <w:spacing w:after="0" w:line="240" w:lineRule="auto"/>
      </w:pPr>
      <w:r>
        <w:separator/>
      </w:r>
    </w:p>
  </w:endnote>
  <w:endnote w:type="continuationSeparator" w:id="0">
    <w:p w14:paraId="27EB6391" w14:textId="77777777" w:rsidR="00C52CBF" w:rsidRDefault="00C52CBF" w:rsidP="0062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932788"/>
      <w:docPartObj>
        <w:docPartGallery w:val="Page Numbers (Bottom of Page)"/>
        <w:docPartUnique/>
      </w:docPartObj>
    </w:sdtPr>
    <w:sdtEndPr/>
    <w:sdtContent>
      <w:p w14:paraId="0692E658" w14:textId="3F8B3B78" w:rsidR="00622C02" w:rsidRDefault="00622C02" w:rsidP="00622C02">
        <w:pPr>
          <w:pStyle w:val="Footer"/>
          <w:jc w:val="right"/>
        </w:pPr>
        <w:r w:rsidRPr="00622C02">
          <w:t xml:space="preserve">Page </w:t>
        </w:r>
        <w:r w:rsidRPr="00622C02">
          <w:fldChar w:fldCharType="begin"/>
        </w:r>
        <w:r w:rsidRPr="00622C02">
          <w:instrText xml:space="preserve"> PAGE   \* MERGEFORMAT </w:instrText>
        </w:r>
        <w:r w:rsidRPr="00622C02">
          <w:fldChar w:fldCharType="separate"/>
        </w:r>
        <w:r w:rsidRPr="00622C02">
          <w:rPr>
            <w:noProof/>
          </w:rPr>
          <w:t>2</w:t>
        </w:r>
        <w:r w:rsidRPr="00622C0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F258" w14:textId="77777777" w:rsidR="00C52CBF" w:rsidRDefault="00C52CBF" w:rsidP="00622C02">
      <w:pPr>
        <w:spacing w:after="0" w:line="240" w:lineRule="auto"/>
      </w:pPr>
      <w:r>
        <w:separator/>
      </w:r>
    </w:p>
  </w:footnote>
  <w:footnote w:type="continuationSeparator" w:id="0">
    <w:p w14:paraId="1B64C4C9" w14:textId="77777777" w:rsidR="00C52CBF" w:rsidRDefault="00C52CBF" w:rsidP="00622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02"/>
    <w:rsid w:val="00027EEC"/>
    <w:rsid w:val="000E226E"/>
    <w:rsid w:val="00116A4B"/>
    <w:rsid w:val="0012309B"/>
    <w:rsid w:val="0016266B"/>
    <w:rsid w:val="001E2961"/>
    <w:rsid w:val="00263A11"/>
    <w:rsid w:val="00265416"/>
    <w:rsid w:val="003D499C"/>
    <w:rsid w:val="0050123D"/>
    <w:rsid w:val="0060240B"/>
    <w:rsid w:val="00622C02"/>
    <w:rsid w:val="006836B2"/>
    <w:rsid w:val="006F4971"/>
    <w:rsid w:val="00751FBF"/>
    <w:rsid w:val="00755B2F"/>
    <w:rsid w:val="00892D70"/>
    <w:rsid w:val="008934B7"/>
    <w:rsid w:val="008B15A0"/>
    <w:rsid w:val="008E4A13"/>
    <w:rsid w:val="008F5723"/>
    <w:rsid w:val="00904D44"/>
    <w:rsid w:val="00970F6A"/>
    <w:rsid w:val="009D4987"/>
    <w:rsid w:val="00A117D7"/>
    <w:rsid w:val="00A26CAF"/>
    <w:rsid w:val="00B56F18"/>
    <w:rsid w:val="00BD4447"/>
    <w:rsid w:val="00C32E79"/>
    <w:rsid w:val="00C52CBF"/>
    <w:rsid w:val="00DC5E94"/>
    <w:rsid w:val="00E75BAC"/>
    <w:rsid w:val="00F32B2B"/>
    <w:rsid w:val="00F450C5"/>
    <w:rsid w:val="00F82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14D8"/>
  <w15:chartTrackingRefBased/>
  <w15:docId w15:val="{66BA4FBC-CD29-47C1-A03A-EF7E23BD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02"/>
    <w:rPr>
      <w:rFonts w:ascii="Poppins" w:hAnsi="Poppins" w:cs="Poppins"/>
      <w:sz w:val="20"/>
      <w:szCs w:val="20"/>
    </w:rPr>
  </w:style>
  <w:style w:type="paragraph" w:styleId="Heading1">
    <w:name w:val="heading 1"/>
    <w:basedOn w:val="Normal"/>
    <w:next w:val="Normal"/>
    <w:link w:val="Heading1Char"/>
    <w:uiPriority w:val="9"/>
    <w:qFormat/>
    <w:rsid w:val="008B15A0"/>
    <w:pPr>
      <w:spacing w:before="240" w:after="0"/>
      <w:outlineLvl w:val="0"/>
    </w:pPr>
    <w:rPr>
      <w:color w:val="004F6B"/>
      <w:sz w:val="32"/>
      <w:szCs w:val="32"/>
    </w:rPr>
  </w:style>
  <w:style w:type="paragraph" w:styleId="Heading2">
    <w:name w:val="heading 2"/>
    <w:basedOn w:val="Normal"/>
    <w:next w:val="Normal"/>
    <w:link w:val="Heading2Char"/>
    <w:uiPriority w:val="9"/>
    <w:unhideWhenUsed/>
    <w:qFormat/>
    <w:rsid w:val="00622C02"/>
    <w:pPr>
      <w:outlineLvl w:val="1"/>
    </w:pPr>
    <w:rPr>
      <w:color w:val="004F6B"/>
      <w:sz w:val="28"/>
      <w:szCs w:val="28"/>
    </w:rPr>
  </w:style>
  <w:style w:type="paragraph" w:styleId="Heading3">
    <w:name w:val="heading 3"/>
    <w:basedOn w:val="Normal"/>
    <w:next w:val="Normal"/>
    <w:link w:val="Heading3Char"/>
    <w:uiPriority w:val="9"/>
    <w:unhideWhenUsed/>
    <w:qFormat/>
    <w:rsid w:val="008B15A0"/>
    <w:pPr>
      <w:keepNext/>
      <w:keepLines/>
      <w:spacing w:before="160" w:after="80"/>
      <w:outlineLvl w:val="2"/>
    </w:pPr>
    <w:rPr>
      <w:rFonts w:eastAsiaTheme="majorEastAsia" w:cstheme="majorBidi"/>
      <w:color w:val="0F4761" w:themeColor="accent1" w:themeShade="BF"/>
      <w:sz w:val="24"/>
      <w:szCs w:val="24"/>
    </w:rPr>
  </w:style>
  <w:style w:type="paragraph" w:styleId="Heading4">
    <w:name w:val="heading 4"/>
    <w:basedOn w:val="Normal"/>
    <w:next w:val="Normal"/>
    <w:link w:val="Heading4Char"/>
    <w:uiPriority w:val="9"/>
    <w:unhideWhenUsed/>
    <w:qFormat/>
    <w:rsid w:val="00622C02"/>
    <w:pPr>
      <w:outlineLvl w:val="3"/>
    </w:pPr>
    <w:rPr>
      <w:color w:val="004F6B"/>
      <w:sz w:val="22"/>
      <w:szCs w:val="22"/>
    </w:rPr>
  </w:style>
  <w:style w:type="paragraph" w:styleId="Heading5">
    <w:name w:val="heading 5"/>
    <w:basedOn w:val="Normal"/>
    <w:next w:val="Normal"/>
    <w:link w:val="Heading5Char"/>
    <w:uiPriority w:val="9"/>
    <w:unhideWhenUsed/>
    <w:rsid w:val="00622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rsid w:val="00622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622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5A0"/>
    <w:rPr>
      <w:rFonts w:ascii="Poppins" w:hAnsi="Poppins" w:cs="Poppins"/>
      <w:color w:val="004F6B"/>
      <w:sz w:val="32"/>
      <w:szCs w:val="32"/>
    </w:rPr>
  </w:style>
  <w:style w:type="character" w:customStyle="1" w:styleId="Heading2Char">
    <w:name w:val="Heading 2 Char"/>
    <w:basedOn w:val="DefaultParagraphFont"/>
    <w:link w:val="Heading2"/>
    <w:uiPriority w:val="9"/>
    <w:rsid w:val="00622C02"/>
    <w:rPr>
      <w:rFonts w:ascii="Poppins" w:hAnsi="Poppins" w:cs="Poppins"/>
      <w:color w:val="004F6B"/>
      <w:sz w:val="28"/>
      <w:szCs w:val="28"/>
    </w:rPr>
  </w:style>
  <w:style w:type="character" w:customStyle="1" w:styleId="Heading3Char">
    <w:name w:val="Heading 3 Char"/>
    <w:basedOn w:val="DefaultParagraphFont"/>
    <w:link w:val="Heading3"/>
    <w:uiPriority w:val="9"/>
    <w:rsid w:val="008B15A0"/>
    <w:rPr>
      <w:rFonts w:ascii="Poppins" w:eastAsiaTheme="majorEastAsia" w:hAnsi="Poppins" w:cstheme="majorBidi"/>
      <w:color w:val="0F4761" w:themeColor="accent1" w:themeShade="BF"/>
    </w:rPr>
  </w:style>
  <w:style w:type="character" w:customStyle="1" w:styleId="Heading4Char">
    <w:name w:val="Heading 4 Char"/>
    <w:basedOn w:val="DefaultParagraphFont"/>
    <w:link w:val="Heading4"/>
    <w:uiPriority w:val="9"/>
    <w:rsid w:val="00622C02"/>
    <w:rPr>
      <w:rFonts w:ascii="Poppins" w:hAnsi="Poppins" w:cs="Poppins"/>
      <w:color w:val="004F6B"/>
      <w:sz w:val="22"/>
      <w:szCs w:val="22"/>
    </w:rPr>
  </w:style>
  <w:style w:type="character" w:customStyle="1" w:styleId="Heading5Char">
    <w:name w:val="Heading 5 Char"/>
    <w:basedOn w:val="DefaultParagraphFont"/>
    <w:link w:val="Heading5"/>
    <w:uiPriority w:val="9"/>
    <w:rsid w:val="00622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22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C02"/>
    <w:rPr>
      <w:rFonts w:eastAsiaTheme="majorEastAsia" w:cstheme="majorBidi"/>
      <w:color w:val="272727" w:themeColor="text1" w:themeTint="D8"/>
    </w:rPr>
  </w:style>
  <w:style w:type="paragraph" w:styleId="Title">
    <w:name w:val="Title"/>
    <w:basedOn w:val="Normal"/>
    <w:next w:val="Normal"/>
    <w:link w:val="TitleChar"/>
    <w:uiPriority w:val="10"/>
    <w:qFormat/>
    <w:rsid w:val="00622C02"/>
    <w:rPr>
      <w:color w:val="004F6B"/>
      <w:sz w:val="48"/>
      <w:szCs w:val="48"/>
    </w:rPr>
  </w:style>
  <w:style w:type="character" w:customStyle="1" w:styleId="TitleChar">
    <w:name w:val="Title Char"/>
    <w:basedOn w:val="DefaultParagraphFont"/>
    <w:link w:val="Title"/>
    <w:uiPriority w:val="10"/>
    <w:rsid w:val="00622C02"/>
    <w:rPr>
      <w:rFonts w:ascii="Poppins" w:hAnsi="Poppins" w:cs="Poppins"/>
      <w:color w:val="004F6B"/>
      <w:sz w:val="48"/>
      <w:szCs w:val="48"/>
    </w:rPr>
  </w:style>
  <w:style w:type="paragraph" w:styleId="Subtitle">
    <w:name w:val="Subtitle"/>
    <w:basedOn w:val="Normal"/>
    <w:next w:val="Normal"/>
    <w:link w:val="SubtitleChar"/>
    <w:uiPriority w:val="11"/>
    <w:qFormat/>
    <w:rsid w:val="00622C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C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2C02"/>
    <w:rPr>
      <w:i/>
      <w:iCs/>
      <w:color w:val="404040" w:themeColor="text1" w:themeTint="BF"/>
    </w:rPr>
  </w:style>
  <w:style w:type="paragraph" w:styleId="ListParagraph">
    <w:name w:val="List Paragraph"/>
    <w:basedOn w:val="Normal"/>
    <w:uiPriority w:val="34"/>
    <w:qFormat/>
    <w:rsid w:val="00622C02"/>
    <w:pPr>
      <w:ind w:left="720"/>
      <w:contextualSpacing/>
    </w:pPr>
  </w:style>
  <w:style w:type="character" w:styleId="IntenseEmphasis">
    <w:name w:val="Intense Emphasis"/>
    <w:basedOn w:val="DefaultParagraphFont"/>
    <w:uiPriority w:val="21"/>
    <w:qFormat/>
    <w:rsid w:val="00622C02"/>
    <w:rPr>
      <w:i/>
      <w:iCs/>
      <w:color w:val="0F4761" w:themeColor="accent1" w:themeShade="BF"/>
    </w:rPr>
  </w:style>
  <w:style w:type="paragraph" w:styleId="IntenseQuote">
    <w:name w:val="Intense Quote"/>
    <w:basedOn w:val="Normal"/>
    <w:next w:val="Normal"/>
    <w:link w:val="IntenseQuoteChar"/>
    <w:uiPriority w:val="30"/>
    <w:qFormat/>
    <w:rsid w:val="00622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C02"/>
    <w:rPr>
      <w:i/>
      <w:iCs/>
      <w:color w:val="0F4761" w:themeColor="accent1" w:themeShade="BF"/>
    </w:rPr>
  </w:style>
  <w:style w:type="character" w:styleId="IntenseReference">
    <w:name w:val="Intense Reference"/>
    <w:basedOn w:val="DefaultParagraphFont"/>
    <w:uiPriority w:val="32"/>
    <w:qFormat/>
    <w:rsid w:val="00622C02"/>
    <w:rPr>
      <w:b/>
      <w:bCs/>
      <w:smallCaps/>
      <w:color w:val="0F4761" w:themeColor="accent1" w:themeShade="BF"/>
      <w:spacing w:val="5"/>
    </w:rPr>
  </w:style>
  <w:style w:type="paragraph" w:styleId="Header">
    <w:name w:val="header"/>
    <w:basedOn w:val="Normal"/>
    <w:link w:val="HeaderChar"/>
    <w:uiPriority w:val="99"/>
    <w:unhideWhenUsed/>
    <w:rsid w:val="00622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C02"/>
    <w:rPr>
      <w:rFonts w:ascii="Poppins" w:hAnsi="Poppins" w:cs="Poppins"/>
      <w:sz w:val="20"/>
      <w:szCs w:val="20"/>
    </w:rPr>
  </w:style>
  <w:style w:type="paragraph" w:styleId="Footer">
    <w:name w:val="footer"/>
    <w:basedOn w:val="Normal"/>
    <w:link w:val="FooterChar"/>
    <w:uiPriority w:val="99"/>
    <w:unhideWhenUsed/>
    <w:rsid w:val="00622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C02"/>
    <w:rPr>
      <w:rFonts w:ascii="Poppins" w:hAnsi="Poppins" w:cs="Poppins"/>
      <w:sz w:val="20"/>
      <w:szCs w:val="20"/>
    </w:rPr>
  </w:style>
  <w:style w:type="paragraph" w:customStyle="1" w:styleId="xmsonormal">
    <w:name w:val="x_msonormal"/>
    <w:basedOn w:val="Normal"/>
    <w:rsid w:val="00B56F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56F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2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Watkiss</dc:creator>
  <cp:keywords/>
  <dc:description/>
  <cp:lastModifiedBy>Helen Watkiss</cp:lastModifiedBy>
  <cp:revision>2</cp:revision>
  <dcterms:created xsi:type="dcterms:W3CDTF">2025-02-27T16:14:00Z</dcterms:created>
  <dcterms:modified xsi:type="dcterms:W3CDTF">2025-02-27T16:14:00Z</dcterms:modified>
</cp:coreProperties>
</file>