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23993" w14:textId="5B077B91" w:rsidR="00147236" w:rsidRPr="000D3DFD" w:rsidRDefault="00147236" w:rsidP="00CB49E3">
      <w:pPr>
        <w:spacing w:after="120" w:line="276" w:lineRule="auto"/>
      </w:pPr>
      <w:r w:rsidRPr="000D3DFD">
        <w:rPr>
          <w:noProof/>
        </w:rPr>
        <w:drawing>
          <wp:inline distT="0" distB="0" distL="0" distR="0" wp14:anchorId="491C5F3D" wp14:editId="7B996C46">
            <wp:extent cx="2446020" cy="541020"/>
            <wp:effectExtent l="0" t="0" r="0" b="0"/>
            <wp:docPr id="1325394106" name="Picture 2" descr="Healthwatch Wakef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94106" name="Picture 2" descr="Healthwatch Wakefiel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6020" cy="541020"/>
                    </a:xfrm>
                    <a:prstGeom prst="rect">
                      <a:avLst/>
                    </a:prstGeom>
                    <a:noFill/>
                    <a:ln>
                      <a:noFill/>
                    </a:ln>
                  </pic:spPr>
                </pic:pic>
              </a:graphicData>
            </a:graphic>
          </wp:inline>
        </w:drawing>
      </w:r>
    </w:p>
    <w:p w14:paraId="6C6F7454" w14:textId="26796140" w:rsidR="00BE48D4" w:rsidRPr="000D3DFD" w:rsidRDefault="00BE48D4" w:rsidP="00CB49E3">
      <w:pPr>
        <w:pStyle w:val="Title"/>
        <w:spacing w:before="0" w:line="276" w:lineRule="auto"/>
      </w:pPr>
      <w:r w:rsidRPr="000D3DFD">
        <w:t xml:space="preserve">Healthwatch Wakefield </w:t>
      </w:r>
      <w:r w:rsidR="009F5189" w:rsidRPr="000D3DFD">
        <w:t xml:space="preserve">Trustee Board </w:t>
      </w:r>
      <w:r w:rsidR="00BA60E4" w:rsidRPr="000D3DFD">
        <w:t>M</w:t>
      </w:r>
      <w:r w:rsidR="009F5189" w:rsidRPr="000D3DFD">
        <w:t>eeting</w:t>
      </w:r>
      <w:r w:rsidR="00BA60E4" w:rsidRPr="000D3DFD">
        <w:t xml:space="preserve"> Minutes</w:t>
      </w:r>
    </w:p>
    <w:p w14:paraId="7B8B14E8" w14:textId="431E0CC5" w:rsidR="009F5189" w:rsidRPr="000D3DFD" w:rsidRDefault="00BE48D4" w:rsidP="00CB49E3">
      <w:pPr>
        <w:pStyle w:val="Heading1"/>
        <w:spacing w:before="0" w:line="276" w:lineRule="auto"/>
      </w:pPr>
      <w:r>
        <w:t>M</w:t>
      </w:r>
      <w:r w:rsidR="00B579B3">
        <w:t>inutes</w:t>
      </w:r>
      <w:r>
        <w:t xml:space="preserve"> of the Board </w:t>
      </w:r>
      <w:r w:rsidR="00B579B3">
        <w:t xml:space="preserve">Meeting </w:t>
      </w:r>
      <w:r>
        <w:t xml:space="preserve">held on </w:t>
      </w:r>
      <w:r w:rsidR="674D8311">
        <w:t>2</w:t>
      </w:r>
      <w:r w:rsidR="008937F1">
        <w:t>7</w:t>
      </w:r>
      <w:r w:rsidR="009C39DB">
        <w:t xml:space="preserve"> </w:t>
      </w:r>
      <w:r w:rsidR="008937F1">
        <w:t xml:space="preserve">January </w:t>
      </w:r>
      <w:r>
        <w:t>202</w:t>
      </w:r>
      <w:r w:rsidR="008937F1">
        <w:t>6</w:t>
      </w:r>
      <w:r w:rsidR="00943C01">
        <w:t xml:space="preserve">, </w:t>
      </w:r>
      <w:r w:rsidR="008937F1">
        <w:t>10</w:t>
      </w:r>
      <w:r w:rsidR="577756F3">
        <w:t>:00</w:t>
      </w:r>
      <w:r w:rsidR="00943C01">
        <w:t xml:space="preserve"> </w:t>
      </w:r>
      <w:r w:rsidR="008937F1">
        <w:t>a</w:t>
      </w:r>
      <w:r w:rsidR="00943C01">
        <w:t xml:space="preserve">m to </w:t>
      </w:r>
      <w:r w:rsidR="008937F1">
        <w:t>12</w:t>
      </w:r>
      <w:r w:rsidR="00943C01">
        <w:t>.</w:t>
      </w:r>
      <w:r w:rsidR="4EA33B8B">
        <w:t>3</w:t>
      </w:r>
      <w:r w:rsidR="00943C01">
        <w:t>0 pm</w:t>
      </w:r>
    </w:p>
    <w:p w14:paraId="11418147" w14:textId="6260F1BD" w:rsidR="6E2CD901" w:rsidRDefault="008937F1" w:rsidP="00CB49E3">
      <w:pPr>
        <w:pStyle w:val="Heading2"/>
        <w:spacing w:before="0" w:line="276" w:lineRule="auto"/>
      </w:pPr>
      <w:r>
        <w:t>Board Room, The Plex, Beech House, 15 Margaret Street</w:t>
      </w:r>
      <w:r w:rsidR="6E2CD901">
        <w:t>, Wakefield</w:t>
      </w:r>
      <w:r>
        <w:t>,</w:t>
      </w:r>
      <w:r w:rsidR="6E2CD901">
        <w:t xml:space="preserve"> WF</w:t>
      </w:r>
      <w:r>
        <w:t xml:space="preserve">1 </w:t>
      </w:r>
      <w:r w:rsidR="6E2CD901">
        <w:t>2</w:t>
      </w:r>
      <w:r>
        <w:t>DQ</w:t>
      </w:r>
    </w:p>
    <w:p w14:paraId="08A2D83F" w14:textId="3133D0E8" w:rsidR="00BE48D4" w:rsidRPr="000D3DFD" w:rsidRDefault="00BE48D4" w:rsidP="00CB49E3">
      <w:pPr>
        <w:pStyle w:val="Heading3"/>
        <w:spacing w:before="0" w:line="276" w:lineRule="auto"/>
      </w:pPr>
      <w:r w:rsidRPr="000D3DFD">
        <w:t>Present</w:t>
      </w:r>
    </w:p>
    <w:p w14:paraId="08B911DD" w14:textId="77777777" w:rsidR="008F4ABD" w:rsidRPr="008F4ABD" w:rsidRDefault="008F4ABD" w:rsidP="00CB49E3">
      <w:pPr>
        <w:pStyle w:val="Present"/>
        <w:spacing w:after="120" w:line="276" w:lineRule="auto"/>
        <w:rPr>
          <w:b/>
          <w:bCs/>
        </w:rPr>
      </w:pPr>
      <w:r w:rsidRPr="008F4ABD">
        <w:rPr>
          <w:b/>
          <w:bCs/>
        </w:rPr>
        <w:t>Trustees</w:t>
      </w:r>
    </w:p>
    <w:p w14:paraId="3EEEF8C4" w14:textId="77777777" w:rsidR="008F4ABD" w:rsidRPr="000D3DFD" w:rsidRDefault="008F4ABD" w:rsidP="002E39B4">
      <w:pPr>
        <w:pStyle w:val="Present"/>
        <w:spacing w:line="276" w:lineRule="auto"/>
      </w:pPr>
      <w:r>
        <w:t>Roger</w:t>
      </w:r>
      <w:r w:rsidRPr="000D3DFD">
        <w:t xml:space="preserve"> Grasby </w:t>
      </w:r>
      <w:r>
        <w:t>(RG) (</w:t>
      </w:r>
      <w:r w:rsidRPr="000D3DFD">
        <w:t>Chair</w:t>
      </w:r>
      <w:r>
        <w:t>)</w:t>
      </w:r>
    </w:p>
    <w:p w14:paraId="70CA5ADB" w14:textId="77777777" w:rsidR="008F4ABD" w:rsidRPr="000D3DFD" w:rsidRDefault="008F4ABD" w:rsidP="002E39B4">
      <w:pPr>
        <w:pStyle w:val="Present"/>
        <w:spacing w:line="276" w:lineRule="auto"/>
      </w:pPr>
      <w:r>
        <w:t>Richard</w:t>
      </w:r>
      <w:r w:rsidRPr="000D3DFD">
        <w:t xml:space="preserve"> Harwood</w:t>
      </w:r>
      <w:r>
        <w:t xml:space="preserve"> (RH)</w:t>
      </w:r>
    </w:p>
    <w:p w14:paraId="1E0C73BB" w14:textId="77777777" w:rsidR="008F4ABD" w:rsidRPr="000D3DFD" w:rsidRDefault="008F4ABD" w:rsidP="002E39B4">
      <w:pPr>
        <w:pStyle w:val="Present"/>
        <w:spacing w:line="276" w:lineRule="auto"/>
      </w:pPr>
      <w:r>
        <w:t>Melvyn</w:t>
      </w:r>
      <w:r w:rsidRPr="000D3DFD">
        <w:t xml:space="preserve"> Ingleson</w:t>
      </w:r>
      <w:r>
        <w:t xml:space="preserve"> (MI)</w:t>
      </w:r>
    </w:p>
    <w:p w14:paraId="5EC07D43" w14:textId="77777777" w:rsidR="008F4ABD" w:rsidRDefault="008F4ABD" w:rsidP="002E39B4">
      <w:pPr>
        <w:pStyle w:val="Present"/>
        <w:spacing w:line="276" w:lineRule="auto"/>
      </w:pPr>
      <w:r>
        <w:t>Andrew</w:t>
      </w:r>
      <w:r w:rsidRPr="000D3DFD">
        <w:t xml:space="preserve"> Kent</w:t>
      </w:r>
      <w:r>
        <w:t xml:space="preserve"> (AK)</w:t>
      </w:r>
    </w:p>
    <w:p w14:paraId="19925340" w14:textId="77777777" w:rsidR="008F4ABD" w:rsidRDefault="008F4ABD" w:rsidP="002E39B4">
      <w:pPr>
        <w:pStyle w:val="Present"/>
        <w:spacing w:line="276" w:lineRule="auto"/>
      </w:pPr>
      <w:r>
        <w:t>Berni O’Brien (BO’B)</w:t>
      </w:r>
    </w:p>
    <w:p w14:paraId="1D9084E9" w14:textId="77777777" w:rsidR="008F4ABD" w:rsidRDefault="008F4ABD" w:rsidP="002E39B4">
      <w:pPr>
        <w:pStyle w:val="Present"/>
        <w:spacing w:line="276" w:lineRule="auto"/>
      </w:pPr>
      <w:r>
        <w:t>Mary Roche (MR)</w:t>
      </w:r>
    </w:p>
    <w:p w14:paraId="4C479D22" w14:textId="77777777" w:rsidR="008F4ABD" w:rsidRDefault="008F4ABD" w:rsidP="00CB49E3">
      <w:pPr>
        <w:pStyle w:val="Present"/>
        <w:spacing w:after="120" w:line="276" w:lineRule="auto"/>
      </w:pPr>
      <w:r>
        <w:t>Iain Wilkinson (IW)</w:t>
      </w:r>
    </w:p>
    <w:p w14:paraId="0376F825" w14:textId="77777777" w:rsidR="008F4ABD" w:rsidRPr="008F4ABD" w:rsidRDefault="008F4ABD" w:rsidP="00CB49E3">
      <w:pPr>
        <w:pStyle w:val="Present"/>
        <w:spacing w:after="120" w:line="276" w:lineRule="auto"/>
        <w:rPr>
          <w:b/>
          <w:bCs/>
        </w:rPr>
      </w:pPr>
      <w:r w:rsidRPr="008F4ABD">
        <w:rPr>
          <w:b/>
          <w:bCs/>
        </w:rPr>
        <w:t>In Attendance</w:t>
      </w:r>
    </w:p>
    <w:p w14:paraId="061A5C04" w14:textId="77777777" w:rsidR="008F4ABD" w:rsidRDefault="008F4ABD" w:rsidP="002E39B4">
      <w:pPr>
        <w:pStyle w:val="Present"/>
        <w:spacing w:line="276" w:lineRule="auto"/>
      </w:pPr>
      <w:r>
        <w:t>Suzy Jubb (SJ) (</w:t>
      </w:r>
      <w:r w:rsidRPr="008937F1">
        <w:t>Operations and Impact Manager</w:t>
      </w:r>
      <w:r>
        <w:t>)</w:t>
      </w:r>
    </w:p>
    <w:p w14:paraId="3C48BE40" w14:textId="77777777" w:rsidR="008F4ABD" w:rsidRDefault="008F4ABD" w:rsidP="002E39B4">
      <w:pPr>
        <w:pStyle w:val="Present"/>
        <w:spacing w:line="276" w:lineRule="auto"/>
      </w:pPr>
      <w:r>
        <w:t>Lewis Smith-Connell (LSC) (Chief Officer)</w:t>
      </w:r>
    </w:p>
    <w:p w14:paraId="108ED3FB" w14:textId="77777777" w:rsidR="008F4ABD" w:rsidRDefault="008F4ABD" w:rsidP="00CB49E3">
      <w:pPr>
        <w:pStyle w:val="Present"/>
        <w:spacing w:after="120" w:line="276" w:lineRule="auto"/>
      </w:pPr>
      <w:r>
        <w:t xml:space="preserve">Becky Barwick (BB) (Associate Director for Partnerships and System Development, </w:t>
      </w:r>
      <w:r w:rsidRPr="00B63F31">
        <w:t>Wakefield District Health and Care Partnership</w:t>
      </w:r>
      <w:r>
        <w:t>)</w:t>
      </w:r>
    </w:p>
    <w:p w14:paraId="638AB00A" w14:textId="31F12F23" w:rsidR="00B50684" w:rsidRPr="000D3DFD" w:rsidRDefault="00CD6488" w:rsidP="00CB49E3">
      <w:pPr>
        <w:pStyle w:val="Heading3"/>
        <w:spacing w:before="0" w:line="276" w:lineRule="auto"/>
      </w:pPr>
      <w:r>
        <w:t>01</w:t>
      </w:r>
      <w:r w:rsidR="00B50684">
        <w:t>/2</w:t>
      </w:r>
      <w:r>
        <w:t>6</w:t>
      </w:r>
      <w:r w:rsidR="00B50684">
        <w:t xml:space="preserve"> Welcome</w:t>
      </w:r>
      <w:r w:rsidR="0084182E">
        <w:t>,</w:t>
      </w:r>
      <w:r w:rsidR="00B50684">
        <w:t xml:space="preserve"> Introduction</w:t>
      </w:r>
      <w:r w:rsidR="0084182E">
        <w:t xml:space="preserve"> and Declarations of Interest</w:t>
      </w:r>
    </w:p>
    <w:p w14:paraId="5A4C1D8B" w14:textId="22090FDF" w:rsidR="003F7733" w:rsidRDefault="00917031" w:rsidP="00CB49E3">
      <w:pPr>
        <w:spacing w:after="120" w:line="276" w:lineRule="auto"/>
      </w:pPr>
      <w:r>
        <w:t xml:space="preserve">The Chair </w:t>
      </w:r>
      <w:r w:rsidR="00B50684">
        <w:t>welcomed everyone to the meeting</w:t>
      </w:r>
      <w:r w:rsidR="005529CC">
        <w:t>.</w:t>
      </w:r>
      <w:r w:rsidR="00997776">
        <w:t xml:space="preserve"> </w:t>
      </w:r>
    </w:p>
    <w:p w14:paraId="3D4112D3" w14:textId="50B296A8" w:rsidR="003E1012" w:rsidRDefault="00917031" w:rsidP="00CB49E3">
      <w:pPr>
        <w:spacing w:after="120" w:line="276" w:lineRule="auto"/>
      </w:pPr>
      <w:r>
        <w:t xml:space="preserve">RG </w:t>
      </w:r>
      <w:r w:rsidR="005529CC">
        <w:t>asked for any declarations of interest</w:t>
      </w:r>
      <w:r w:rsidR="00997776">
        <w:t xml:space="preserve"> for the public part of the meeting</w:t>
      </w:r>
      <w:r w:rsidR="005529CC">
        <w:t>, and none were declared.</w:t>
      </w:r>
    </w:p>
    <w:p w14:paraId="3F5169BB" w14:textId="5CC5C31B" w:rsidR="00CD6488" w:rsidRPr="000D3DFD" w:rsidRDefault="00CD6488" w:rsidP="00CB49E3">
      <w:pPr>
        <w:pStyle w:val="Heading3"/>
        <w:spacing w:before="0" w:line="276" w:lineRule="auto"/>
      </w:pPr>
      <w:r>
        <w:t xml:space="preserve">02/26 </w:t>
      </w:r>
      <w:r w:rsidRPr="00CD6488">
        <w:t xml:space="preserve">External </w:t>
      </w:r>
      <w:r>
        <w:t>S</w:t>
      </w:r>
      <w:r w:rsidRPr="00CD6488">
        <w:t xml:space="preserve">peaker </w:t>
      </w:r>
      <w:r>
        <w:t>P</w:t>
      </w:r>
      <w:r w:rsidRPr="00CD6488">
        <w:t>resentation - Wakefield Place Provider</w:t>
      </w:r>
      <w:r>
        <w:t xml:space="preserve"> </w:t>
      </w:r>
      <w:r w:rsidRPr="00CD6488">
        <w:t xml:space="preserve">Partnerships </w:t>
      </w:r>
      <w:r>
        <w:t>U</w:t>
      </w:r>
      <w:r w:rsidRPr="00CD6488">
        <w:t>pdate – Becky Barwick</w:t>
      </w:r>
    </w:p>
    <w:p w14:paraId="4510D435" w14:textId="35974E0E" w:rsidR="00653ADC" w:rsidRPr="00653ADC" w:rsidRDefault="00653ADC" w:rsidP="00CB49E3">
      <w:pPr>
        <w:spacing w:after="120" w:line="276" w:lineRule="auto"/>
      </w:pPr>
      <w:r>
        <w:t xml:space="preserve">BB explained that she was one of a small team of senior colleagues visiting various local Boards and meetings to inform about the forthcoming change of governance at West Yorkshire Integrated Care Board and </w:t>
      </w:r>
      <w:r w:rsidR="00917031">
        <w:t>to i</w:t>
      </w:r>
      <w:r w:rsidRPr="00653ADC">
        <w:t>nvite input and challenge from partners</w:t>
      </w:r>
      <w:r>
        <w:t xml:space="preserve">. Her presentation outlined </w:t>
      </w:r>
      <w:r w:rsidRPr="00653ADC">
        <w:t>the Place Provider Partnership proposal</w:t>
      </w:r>
      <w:r>
        <w:t xml:space="preserve"> and showed </w:t>
      </w:r>
      <w:r w:rsidRPr="00653ADC">
        <w:t xml:space="preserve">how it </w:t>
      </w:r>
      <w:r>
        <w:t xml:space="preserve">would </w:t>
      </w:r>
      <w:r w:rsidRPr="00653ADC">
        <w:t>build on existing work</w:t>
      </w:r>
      <w:r>
        <w:t>.</w:t>
      </w:r>
    </w:p>
    <w:p w14:paraId="3984009D" w14:textId="4112254C" w:rsidR="00653ADC" w:rsidRDefault="00653ADC" w:rsidP="00CB49E3">
      <w:pPr>
        <w:spacing w:after="120" w:line="276" w:lineRule="auto"/>
      </w:pPr>
      <w:r>
        <w:t>BB referred to the p</w:t>
      </w:r>
      <w:r w:rsidRPr="00653ADC">
        <w:t xml:space="preserve">ersistent health inequalities </w:t>
      </w:r>
      <w:r>
        <w:t>and r</w:t>
      </w:r>
      <w:r w:rsidRPr="00653ADC">
        <w:t>ising demand for health and care services</w:t>
      </w:r>
      <w:r>
        <w:t xml:space="preserve"> </w:t>
      </w:r>
      <w:r w:rsidRPr="00653ADC">
        <w:t xml:space="preserve">across the </w:t>
      </w:r>
      <w:r>
        <w:t>Wakefield D</w:t>
      </w:r>
      <w:r w:rsidRPr="00653ADC">
        <w:t>istrict</w:t>
      </w:r>
      <w:r>
        <w:t>. The vision was for more care at home or in the community, and improved partnerships across organisations, to tackle health inequalities and improve health and wellbeing.</w:t>
      </w:r>
      <w:r w:rsidR="00197466">
        <w:t xml:space="preserve"> The Place Provider Partnership would be a</w:t>
      </w:r>
      <w:r w:rsidR="00197466" w:rsidRPr="00197466">
        <w:t xml:space="preserve"> formal partnership of providers at Place level</w:t>
      </w:r>
      <w:r w:rsidR="00197466">
        <w:t>, with j</w:t>
      </w:r>
      <w:r w:rsidR="00197466" w:rsidRPr="00197466">
        <w:t xml:space="preserve">oint responsibility for planning and delivery across </w:t>
      </w:r>
      <w:r w:rsidR="00197466">
        <w:t xml:space="preserve">the </w:t>
      </w:r>
      <w:r w:rsidR="00197466" w:rsidRPr="00197466">
        <w:t>health, care and VCSE sector</w:t>
      </w:r>
      <w:r w:rsidR="00197466">
        <w:t>s.  Shifting from reactive to proactive care could not be delivered by one organisation alone. In the Shadow Phase, it would be focused on services outside hospital settings.</w:t>
      </w:r>
    </w:p>
    <w:p w14:paraId="04AEF4F7" w14:textId="0EDC722E" w:rsidR="002D5A07" w:rsidRDefault="002D5A07" w:rsidP="00CB49E3">
      <w:pPr>
        <w:spacing w:after="120" w:line="276" w:lineRule="auto"/>
      </w:pPr>
      <w:r>
        <w:lastRenderedPageBreak/>
        <w:t>Wakefield, Calderdale and Kirklees would each develop their own Place Provider Partnership, and each District would have their own strategic goals and approaches.</w:t>
      </w:r>
      <w:r w:rsidR="001D54F9">
        <w:t xml:space="preserve"> However, there would be close coordination between the three, shared legal advice and a joint approach to designing terms of reference and partnership agreements. There would be no transfer of legal risk to partners.</w:t>
      </w:r>
    </w:p>
    <w:p w14:paraId="5F931B9D" w14:textId="5A648B01" w:rsidR="001D54F9" w:rsidRDefault="001D54F9" w:rsidP="00CB49E3">
      <w:pPr>
        <w:spacing w:after="120" w:line="276" w:lineRule="auto"/>
      </w:pPr>
      <w:r>
        <w:t>It was hoped that the new system would simplify governance and clarify who decides what. The budget of £100 million would be protected and not “syphoned off” into the Mid-Yorkshire Trust’s deficit.</w:t>
      </w:r>
      <w:r w:rsidR="00F236CE">
        <w:t xml:space="preserve"> The ICB had to deliver a cost saving of 50% (currently £38 per head of population, aiming for £19 per head).</w:t>
      </w:r>
    </w:p>
    <w:p w14:paraId="046AC646" w14:textId="45349011" w:rsidR="00FE276E" w:rsidRDefault="00653ADC" w:rsidP="00CB49E3">
      <w:pPr>
        <w:spacing w:after="120" w:line="276" w:lineRule="auto"/>
      </w:pPr>
      <w:r>
        <w:t xml:space="preserve">Board members commented on: the challenges that might be involved in this process; the greatly increased demand for health services; the confusion faced by service users due to the </w:t>
      </w:r>
      <w:r w:rsidR="00197466">
        <w:t xml:space="preserve">increasing </w:t>
      </w:r>
      <w:r w:rsidR="00917031">
        <w:t>profusion</w:t>
      </w:r>
      <w:r>
        <w:t xml:space="preserve"> of health workers with different titles</w:t>
      </w:r>
      <w:r w:rsidR="00197466">
        <w:t>; the increasing use of pharmacists in diagnosis and treatment; the impact of staff reductions at the Integrated Care Board</w:t>
      </w:r>
      <w:r w:rsidR="002D5A07">
        <w:t xml:space="preserve">; whether cross-border issues would be solved by the new model; </w:t>
      </w:r>
      <w:r w:rsidR="001D54F9">
        <w:t>whether Healthwatch Wakefield would remain a partner beyond the shadow phase; the challenges faced by Trust Chief Executives in balancing budgets between acute and community care; the fact that investment had been a major problem for 25 years;</w:t>
      </w:r>
      <w:r w:rsidR="00F236CE">
        <w:t xml:space="preserve"> </w:t>
      </w:r>
      <w:r w:rsidR="001D54F9">
        <w:t>the problems caused by admissions to hospitals and care homes of those who should not be there</w:t>
      </w:r>
      <w:r w:rsidR="00F236CE">
        <w:t>; and the high cost of redundancies</w:t>
      </w:r>
      <w:r w:rsidR="00FE276E">
        <w:t>.</w:t>
      </w:r>
    </w:p>
    <w:p w14:paraId="7EB0D222" w14:textId="61C7D6B5" w:rsidR="00653ADC" w:rsidRPr="00653ADC" w:rsidRDefault="00FE276E" w:rsidP="00CB49E3">
      <w:pPr>
        <w:spacing w:after="120" w:line="276" w:lineRule="auto"/>
      </w:pPr>
      <w:r>
        <w:t xml:space="preserve">RG noted that the Board’s primary concern was the retention of the patient voice. </w:t>
      </w:r>
      <w:r w:rsidR="001D54F9">
        <w:t xml:space="preserve"> </w:t>
      </w:r>
      <w:r>
        <w:t xml:space="preserve">BB noted that </w:t>
      </w:r>
      <w:r w:rsidR="00F236CE">
        <w:t xml:space="preserve">patient and citizen voice would be part of the </w:t>
      </w:r>
      <w:r>
        <w:t>new structure</w:t>
      </w:r>
      <w:r w:rsidR="00F236CE">
        <w:t>, but there was no detail at present.</w:t>
      </w:r>
    </w:p>
    <w:p w14:paraId="33458BDC" w14:textId="29405B58" w:rsidR="00653ADC" w:rsidRDefault="00F236CE" w:rsidP="00CB49E3">
      <w:pPr>
        <w:spacing w:after="120" w:line="276" w:lineRule="auto"/>
      </w:pPr>
      <w:r>
        <w:t>The Board thanked Becky for her presentation.</w:t>
      </w:r>
    </w:p>
    <w:p w14:paraId="1C28BAF2" w14:textId="7BA4C3F1" w:rsidR="00F236CE" w:rsidRDefault="00F236CE" w:rsidP="00CB49E3">
      <w:pPr>
        <w:spacing w:after="120" w:line="276" w:lineRule="auto"/>
        <w:rPr>
          <w:b/>
          <w:bCs/>
          <w:color w:val="000000" w:themeColor="text1"/>
          <w:highlight w:val="yellow"/>
        </w:rPr>
      </w:pPr>
      <w:r w:rsidRPr="01FA0974">
        <w:rPr>
          <w:b/>
          <w:bCs/>
          <w:color w:val="000000" w:themeColor="text1"/>
          <w:highlight w:val="yellow"/>
        </w:rPr>
        <w:t xml:space="preserve">ACTION: RG asked LSC </w:t>
      </w:r>
      <w:r>
        <w:rPr>
          <w:b/>
          <w:bCs/>
          <w:color w:val="000000" w:themeColor="text1"/>
          <w:highlight w:val="yellow"/>
        </w:rPr>
        <w:t>to draft a response to the proposals on behalf of the Board of Trustees</w:t>
      </w:r>
      <w:r w:rsidRPr="01FA0974">
        <w:rPr>
          <w:b/>
          <w:bCs/>
          <w:color w:val="000000" w:themeColor="text1"/>
          <w:highlight w:val="yellow"/>
        </w:rPr>
        <w:t>.</w:t>
      </w:r>
    </w:p>
    <w:p w14:paraId="205823CD" w14:textId="092B354A" w:rsidR="00BE48D4" w:rsidRPr="000D3DFD" w:rsidRDefault="00CD6488" w:rsidP="00CB49E3">
      <w:pPr>
        <w:pStyle w:val="Heading3"/>
        <w:spacing w:before="0" w:line="276" w:lineRule="auto"/>
      </w:pPr>
      <w:r>
        <w:t>0</w:t>
      </w:r>
      <w:r w:rsidR="008425C2">
        <w:t>3</w:t>
      </w:r>
      <w:r w:rsidR="00BE48D4">
        <w:t>/2</w:t>
      </w:r>
      <w:r>
        <w:t>6</w:t>
      </w:r>
      <w:r w:rsidR="00BE48D4">
        <w:t xml:space="preserve"> </w:t>
      </w:r>
      <w:r w:rsidR="00B50684">
        <w:t>Governance</w:t>
      </w:r>
    </w:p>
    <w:p w14:paraId="70623E25" w14:textId="5320EAAA" w:rsidR="00C20E8A" w:rsidRPr="000D3DFD" w:rsidRDefault="00C20E8A" w:rsidP="00CB49E3">
      <w:pPr>
        <w:pStyle w:val="ListParagraph"/>
        <w:spacing w:before="0" w:line="276" w:lineRule="auto"/>
      </w:pPr>
      <w:r>
        <w:t xml:space="preserve">Minutes of the Trustee Board </w:t>
      </w:r>
      <w:r w:rsidR="00185139">
        <w:t>M</w:t>
      </w:r>
      <w:r>
        <w:t xml:space="preserve">eeting held on </w:t>
      </w:r>
      <w:r w:rsidR="00997776">
        <w:t>25 November</w:t>
      </w:r>
      <w:r w:rsidR="6F387CEB">
        <w:t xml:space="preserve"> </w:t>
      </w:r>
      <w:r w:rsidR="00857FC3">
        <w:t>2025</w:t>
      </w:r>
      <w:r w:rsidR="00C674AB">
        <w:t xml:space="preserve"> / Matters Arising</w:t>
      </w:r>
    </w:p>
    <w:p w14:paraId="78F77EF4" w14:textId="069ADA31" w:rsidR="00997776" w:rsidRDefault="00997776" w:rsidP="00CB49E3">
      <w:pPr>
        <w:spacing w:after="120" w:line="276" w:lineRule="auto"/>
      </w:pPr>
      <w:r>
        <w:t>RG welcomed SJ back after her sickness leave and noted that Rachel Hanna had retired as a trustee.</w:t>
      </w:r>
    </w:p>
    <w:p w14:paraId="6C9FEC2A" w14:textId="48308196" w:rsidR="000F0C8F" w:rsidRDefault="009A4852" w:rsidP="00CB49E3">
      <w:pPr>
        <w:spacing w:after="120" w:line="276" w:lineRule="auto"/>
      </w:pPr>
      <w:r>
        <w:t>T</w:t>
      </w:r>
      <w:r w:rsidR="00537577">
        <w:t>he minutes</w:t>
      </w:r>
      <w:r w:rsidR="00606D16">
        <w:t xml:space="preserve"> of </w:t>
      </w:r>
      <w:r w:rsidR="00997776">
        <w:t xml:space="preserve">25 November </w:t>
      </w:r>
      <w:r w:rsidR="762FF93E">
        <w:t xml:space="preserve">2025 </w:t>
      </w:r>
      <w:r w:rsidR="00537577">
        <w:t>were approved</w:t>
      </w:r>
      <w:r w:rsidR="00287040">
        <w:t xml:space="preserve"> </w:t>
      </w:r>
      <w:r w:rsidR="00B87F35">
        <w:t>as a correct record</w:t>
      </w:r>
      <w:r w:rsidR="00997776">
        <w:t xml:space="preserve"> of the proceedings.  It was noted, however, that the date given for </w:t>
      </w:r>
      <w:proofErr w:type="spellStart"/>
      <w:r w:rsidR="00997776">
        <w:t>RH</w:t>
      </w:r>
      <w:r w:rsidR="00914D1A">
        <w:t>a</w:t>
      </w:r>
      <w:r w:rsidR="00997776">
        <w:t>’s</w:t>
      </w:r>
      <w:proofErr w:type="spellEnd"/>
      <w:r w:rsidR="00997776">
        <w:t xml:space="preserve"> retirement had been put down as 1 January 2025, and it should have read 1 January 2026.</w:t>
      </w:r>
    </w:p>
    <w:p w14:paraId="36D48B0E" w14:textId="336D6DFB" w:rsidR="00BE48D4" w:rsidRPr="000D3DFD" w:rsidRDefault="00BE48D4" w:rsidP="00CB49E3">
      <w:pPr>
        <w:pStyle w:val="ListParagraph"/>
        <w:spacing w:before="0" w:line="276" w:lineRule="auto"/>
      </w:pPr>
      <w:r w:rsidRPr="000D3DFD">
        <w:t>Action Log</w:t>
      </w:r>
    </w:p>
    <w:p w14:paraId="556168CC" w14:textId="02D9E421" w:rsidR="00B87F35" w:rsidRDefault="006A403C" w:rsidP="00CB49E3">
      <w:pPr>
        <w:spacing w:after="120" w:line="276" w:lineRule="auto"/>
      </w:pPr>
      <w:r>
        <w:t>LSC</w:t>
      </w:r>
      <w:r w:rsidR="00C20E8A" w:rsidRPr="000D3DFD">
        <w:t xml:space="preserve"> went through the Action Log</w:t>
      </w:r>
      <w:r w:rsidR="008B52AF">
        <w:t xml:space="preserve">. </w:t>
      </w:r>
    </w:p>
    <w:p w14:paraId="486D5C55" w14:textId="77777777" w:rsidR="0009486B" w:rsidRDefault="00B87F35" w:rsidP="00CB49E3">
      <w:pPr>
        <w:spacing w:after="120" w:line="276" w:lineRule="auto"/>
      </w:pPr>
      <w:r w:rsidRPr="01FA0974">
        <w:rPr>
          <w:b/>
          <w:bCs/>
        </w:rPr>
        <w:t>12/25</w:t>
      </w:r>
      <w:r>
        <w:t xml:space="preserve">: </w:t>
      </w:r>
      <w:r w:rsidR="352F9BD2">
        <w:t xml:space="preserve">LSC </w:t>
      </w:r>
      <w:r w:rsidR="0009486B">
        <w:t>explained that he and the Chair were going to discuss whether Trustees would prefer individual or shared training on Safeguarding</w:t>
      </w:r>
      <w:r w:rsidR="352F9BD2">
        <w:t>.</w:t>
      </w:r>
    </w:p>
    <w:p w14:paraId="2C486EC8" w14:textId="11CB1283" w:rsidR="00B87F35" w:rsidRPr="0009486B" w:rsidRDefault="00AB1C7B" w:rsidP="00CB49E3">
      <w:pPr>
        <w:spacing w:after="120" w:line="276" w:lineRule="auto"/>
      </w:pPr>
      <w:r w:rsidRPr="01FA0974">
        <w:rPr>
          <w:b/>
          <w:bCs/>
        </w:rPr>
        <w:t>2</w:t>
      </w:r>
      <w:r>
        <w:rPr>
          <w:b/>
          <w:bCs/>
        </w:rPr>
        <w:t>9</w:t>
      </w:r>
      <w:r w:rsidRPr="01FA0974">
        <w:rPr>
          <w:b/>
          <w:bCs/>
        </w:rPr>
        <w:t>/25</w:t>
      </w:r>
      <w:r>
        <w:t xml:space="preserve">: </w:t>
      </w:r>
      <w:r w:rsidR="0009486B" w:rsidRPr="0009486B">
        <w:t>RG no</w:t>
      </w:r>
      <w:r w:rsidR="0009486B">
        <w:t>ted that 12 key skills had been suggested</w:t>
      </w:r>
      <w:r>
        <w:t xml:space="preserve">. He added that it may still be possible to find a new trustee to join the Board, and that some Trustees may not have experience of managing a service as it </w:t>
      </w:r>
      <w:r w:rsidR="001F5CE2">
        <w:t>closes</w:t>
      </w:r>
      <w:r>
        <w:t>.</w:t>
      </w:r>
    </w:p>
    <w:p w14:paraId="23427298" w14:textId="65D8B543" w:rsidR="00B87F35" w:rsidRDefault="009C3D42" w:rsidP="00CB49E3">
      <w:pPr>
        <w:spacing w:after="120" w:line="276" w:lineRule="auto"/>
      </w:pPr>
      <w:r w:rsidRPr="01FA0974">
        <w:rPr>
          <w:b/>
          <w:bCs/>
        </w:rPr>
        <w:t>31</w:t>
      </w:r>
      <w:r w:rsidR="00B87F35" w:rsidRPr="01FA0974">
        <w:rPr>
          <w:b/>
          <w:bCs/>
        </w:rPr>
        <w:t>/25</w:t>
      </w:r>
      <w:r w:rsidR="00B87F35">
        <w:t xml:space="preserve">: </w:t>
      </w:r>
      <w:r w:rsidR="006A403C">
        <w:t>LSC</w:t>
      </w:r>
      <w:r w:rsidR="005A41F2">
        <w:t xml:space="preserve"> </w:t>
      </w:r>
      <w:r w:rsidR="00AB1C7B">
        <w:t xml:space="preserve">referred to </w:t>
      </w:r>
      <w:r w:rsidR="30DA8EAC">
        <w:t>the staff and volunteer satisfaction survey</w:t>
      </w:r>
      <w:r w:rsidR="00AB1C7B">
        <w:t>s</w:t>
      </w:r>
      <w:r w:rsidR="30DA8EAC">
        <w:t xml:space="preserve">. </w:t>
      </w:r>
      <w:r w:rsidR="00AB1C7B">
        <w:t xml:space="preserve">There were 11 staff and 30 volunteers, and each survey would be separate, but they would run parallel. Both could be done using ‘Smart Survey’. A discussion was held about the importance of ‘psychological safety’, whether staff </w:t>
      </w:r>
      <w:r w:rsidR="00AB1C7B">
        <w:lastRenderedPageBreak/>
        <w:t>would feel comfortable that the survey results would be completely anonymous, and if it would be helpful for someone external to do the surveys.</w:t>
      </w:r>
    </w:p>
    <w:p w14:paraId="08F7271E" w14:textId="51405B05" w:rsidR="00AB1C7B" w:rsidRDefault="00AB1C7B" w:rsidP="00CB49E3">
      <w:pPr>
        <w:spacing w:after="120" w:line="276" w:lineRule="auto"/>
        <w:rPr>
          <w:b/>
          <w:bCs/>
          <w:color w:val="000000" w:themeColor="text1"/>
          <w:highlight w:val="yellow"/>
        </w:rPr>
      </w:pPr>
      <w:r w:rsidRPr="01FA0974">
        <w:rPr>
          <w:b/>
          <w:bCs/>
          <w:color w:val="000000" w:themeColor="text1"/>
          <w:highlight w:val="yellow"/>
        </w:rPr>
        <w:t xml:space="preserve">ACTION: LSC </w:t>
      </w:r>
      <w:r>
        <w:rPr>
          <w:b/>
          <w:bCs/>
          <w:color w:val="000000" w:themeColor="text1"/>
          <w:highlight w:val="yellow"/>
        </w:rPr>
        <w:t>was asked to identify a suitable external person to conduct the surveys, and for this to be made clear to staff</w:t>
      </w:r>
      <w:r w:rsidRPr="01FA0974">
        <w:rPr>
          <w:b/>
          <w:bCs/>
          <w:color w:val="000000" w:themeColor="text1"/>
          <w:highlight w:val="yellow"/>
        </w:rPr>
        <w:t>.</w:t>
      </w:r>
    </w:p>
    <w:p w14:paraId="289F99E7" w14:textId="2CE42010" w:rsidR="00AB1C7B" w:rsidRDefault="00AB1C7B" w:rsidP="00CB49E3">
      <w:pPr>
        <w:spacing w:after="120" w:line="276" w:lineRule="auto"/>
        <w:rPr>
          <w:b/>
          <w:bCs/>
          <w:color w:val="000000" w:themeColor="text1"/>
          <w:highlight w:val="yellow"/>
        </w:rPr>
      </w:pPr>
      <w:r w:rsidRPr="01FA0974">
        <w:rPr>
          <w:b/>
          <w:bCs/>
          <w:color w:val="000000" w:themeColor="text1"/>
          <w:highlight w:val="yellow"/>
        </w:rPr>
        <w:t xml:space="preserve">DECISION: Trustees agreed </w:t>
      </w:r>
      <w:r>
        <w:rPr>
          <w:b/>
          <w:bCs/>
          <w:color w:val="000000" w:themeColor="text1"/>
          <w:highlight w:val="yellow"/>
        </w:rPr>
        <w:t>to sign off this plan</w:t>
      </w:r>
      <w:r w:rsidRPr="01FA0974">
        <w:rPr>
          <w:b/>
          <w:bCs/>
          <w:color w:val="000000" w:themeColor="text1"/>
          <w:highlight w:val="yellow"/>
        </w:rPr>
        <w:t xml:space="preserve">. </w:t>
      </w:r>
    </w:p>
    <w:p w14:paraId="50BA68EC" w14:textId="4BB0E3E0" w:rsidR="00C20E8A" w:rsidRPr="000D3DFD" w:rsidRDefault="00C20E8A" w:rsidP="00CB49E3">
      <w:pPr>
        <w:pStyle w:val="ListParagraph"/>
        <w:spacing w:before="0" w:line="276" w:lineRule="auto"/>
      </w:pPr>
      <w:r w:rsidRPr="000D3DFD">
        <w:t>Board Work</w:t>
      </w:r>
      <w:r w:rsidR="00806729" w:rsidRPr="000D3DFD">
        <w:t>p</w:t>
      </w:r>
      <w:r w:rsidRPr="000D3DFD">
        <w:t>lan</w:t>
      </w:r>
    </w:p>
    <w:p w14:paraId="0E596BD4" w14:textId="05444AB6" w:rsidR="00130D11" w:rsidRPr="000D3DFD" w:rsidRDefault="006A403C" w:rsidP="00CB49E3">
      <w:pPr>
        <w:spacing w:after="120" w:line="276" w:lineRule="auto"/>
      </w:pPr>
      <w:r>
        <w:t>RG</w:t>
      </w:r>
      <w:r w:rsidR="00130D11" w:rsidRPr="000D3DFD">
        <w:t xml:space="preserve"> </w:t>
      </w:r>
      <w:r w:rsidR="00AB1C7B">
        <w:t>raised the idea of themed meetings, and using Tieve Tara for the main meeting in May</w:t>
      </w:r>
      <w:r w:rsidR="0053685F">
        <w:t>.</w:t>
      </w:r>
      <w:r w:rsidR="00AB1C7B">
        <w:t xml:space="preserve"> The second meeting would combine with the AGM in November. There would be a 45-minute to 1-hour period to engage with the audience, followed by a formal Board meeting. There was also the possibility of an online meeting in September.</w:t>
      </w:r>
    </w:p>
    <w:p w14:paraId="57934053" w14:textId="1818F5AC" w:rsidR="005C6BCB" w:rsidRDefault="005C6BCB" w:rsidP="00CB49E3">
      <w:pPr>
        <w:spacing w:after="120" w:line="276" w:lineRule="auto"/>
      </w:pPr>
      <w:r>
        <w:t>BO</w:t>
      </w:r>
      <w:r w:rsidR="008F4ABD">
        <w:t>’</w:t>
      </w:r>
      <w:r>
        <w:t>B apologised as she was obliged to leave the meeting at this point.</w:t>
      </w:r>
    </w:p>
    <w:p w14:paraId="5B21DFEA" w14:textId="7F72B143" w:rsidR="00BE48D4" w:rsidRPr="000D3DFD" w:rsidRDefault="005C6BCB" w:rsidP="00CB49E3">
      <w:pPr>
        <w:pStyle w:val="Heading3"/>
        <w:spacing w:before="0" w:line="276" w:lineRule="auto"/>
      </w:pPr>
      <w:r>
        <w:t>0</w:t>
      </w:r>
      <w:r w:rsidR="00ED0B8C">
        <w:t>4</w:t>
      </w:r>
      <w:r w:rsidR="00BE48D4" w:rsidRPr="000D3DFD">
        <w:t>/2</w:t>
      </w:r>
      <w:r>
        <w:t>6</w:t>
      </w:r>
      <w:r w:rsidR="00BE48D4" w:rsidRPr="000D3DFD">
        <w:t xml:space="preserve"> Executive Reports</w:t>
      </w:r>
    </w:p>
    <w:p w14:paraId="5A590D17" w14:textId="595E0BB3" w:rsidR="005C6BCB" w:rsidRPr="000D3DFD" w:rsidRDefault="002C79BC" w:rsidP="00CB49E3">
      <w:pPr>
        <w:pStyle w:val="ListParagraph"/>
        <w:numPr>
          <w:ilvl w:val="0"/>
          <w:numId w:val="27"/>
        </w:numPr>
        <w:spacing w:before="0" w:line="276" w:lineRule="auto"/>
      </w:pPr>
      <w:r>
        <w:t>Chief Officer Quarterly Contract and Impact Reports Overview</w:t>
      </w:r>
    </w:p>
    <w:p w14:paraId="3A0E439A" w14:textId="0150DC40" w:rsidR="6BAA5AC0" w:rsidRDefault="006A403C" w:rsidP="00CB49E3">
      <w:pPr>
        <w:spacing w:after="120" w:line="276" w:lineRule="auto"/>
      </w:pPr>
      <w:r>
        <w:t>LSC</w:t>
      </w:r>
      <w:r w:rsidR="008E5AA3">
        <w:t xml:space="preserve"> </w:t>
      </w:r>
      <w:r w:rsidR="6BAA5AC0">
        <w:t xml:space="preserve">explained to </w:t>
      </w:r>
      <w:r w:rsidR="005C6BCB">
        <w:t xml:space="preserve">the </w:t>
      </w:r>
      <w:r w:rsidR="6BAA5AC0">
        <w:t xml:space="preserve">Board that </w:t>
      </w:r>
      <w:r w:rsidR="005C6BCB">
        <w:t xml:space="preserve">the </w:t>
      </w:r>
      <w:r w:rsidR="002C79BC">
        <w:t>Impact</w:t>
      </w:r>
      <w:r w:rsidR="005C6BCB">
        <w:t xml:space="preserve"> Report was not completed yet, and this would be shared when ready. He had changed the format of the Contract Report for the First Quarter as it did not fit purpose. Previously, there had been a long list of the meetings of RG, LSC and SJ, but now it gave more about how we are influencing health generally rather than purely contractually.</w:t>
      </w:r>
    </w:p>
    <w:p w14:paraId="10A59925" w14:textId="77777777" w:rsidR="002C79BC" w:rsidRDefault="002C79BC" w:rsidP="00CB49E3">
      <w:pPr>
        <w:spacing w:after="120" w:line="276" w:lineRule="auto"/>
        <w:rPr>
          <w:rFonts w:eastAsiaTheme="minorEastAsia"/>
        </w:rPr>
      </w:pPr>
      <w:r>
        <w:t>LSC reported that there had been no health and safety incidents.</w:t>
      </w:r>
    </w:p>
    <w:p w14:paraId="2AAAAE99" w14:textId="20D038F6" w:rsidR="002C79BC" w:rsidRDefault="002C79BC" w:rsidP="00CB49E3">
      <w:pPr>
        <w:spacing w:after="120" w:line="276" w:lineRule="auto"/>
      </w:pPr>
      <w:r>
        <w:t xml:space="preserve">SJ provided an overview of the service’s project work. Some ideas for future ‘snapshot reports’ were Patient Transport and Bereavement Services. There had been a slippage in the timetable due to the vacant Research and Engagement Officer (R&amp;EO) post and SJ being off sick. Another R&amp;EO was working on a Menopause </w:t>
      </w:r>
      <w:proofErr w:type="gramStart"/>
      <w:r>
        <w:t>Project,</w:t>
      </w:r>
      <w:proofErr w:type="gramEnd"/>
      <w:r>
        <w:t xml:space="preserve"> to be completed in June and the Communications Officer was working on a project on Paid Carers. SJ’s own project on Digital Exclusion would be available between March and June.</w:t>
      </w:r>
    </w:p>
    <w:p w14:paraId="601F406D" w14:textId="230F5F43" w:rsidR="002C79BC" w:rsidRDefault="002C79BC" w:rsidP="00CB49E3">
      <w:pPr>
        <w:spacing w:after="120" w:line="276" w:lineRule="auto"/>
      </w:pPr>
      <w:r>
        <w:t>LSC referred to recent discussion</w:t>
      </w:r>
      <w:r w:rsidR="009E0772">
        <w:t>s with the GP lead</w:t>
      </w:r>
      <w:r>
        <w:t xml:space="preserve"> about digital consultations</w:t>
      </w:r>
      <w:r w:rsidR="009E0772">
        <w:t>. This would allow a move from the “8 a.m. rush” to more managed appointments.  People were not clear on how to use digital and so not getting the best outcomes.</w:t>
      </w:r>
    </w:p>
    <w:p w14:paraId="1682E324" w14:textId="208FB6E2" w:rsidR="009E0772" w:rsidRDefault="009E0772" w:rsidP="00CB49E3">
      <w:pPr>
        <w:spacing w:after="120" w:line="276" w:lineRule="auto"/>
      </w:pPr>
      <w:r>
        <w:t>LSC explained that the Ferrybridge rewording had been done</w:t>
      </w:r>
      <w:r w:rsidR="00677105">
        <w:t>, and thanked RG and SJ for their input. RG felt that service users may appreciate a shortened 9-page version whereas the practice could have both. SJ noted that a follow-up could be part of a future impact report.</w:t>
      </w:r>
    </w:p>
    <w:p w14:paraId="5AD59AC5" w14:textId="4F52DBCA" w:rsidR="00677105" w:rsidRDefault="00677105" w:rsidP="00CB49E3">
      <w:pPr>
        <w:spacing w:after="120" w:line="276" w:lineRule="auto"/>
      </w:pPr>
      <w:r>
        <w:t>SJ explained that a Research and Engagement Officer was working on the ADHD follow-up, due at the end of the year. RG felt that it would be helpful to have a discussion on this at the next Board meeting.</w:t>
      </w:r>
    </w:p>
    <w:p w14:paraId="32E9AD9E" w14:textId="60BE6BC6" w:rsidR="00677105" w:rsidRDefault="00677105" w:rsidP="00CB49E3">
      <w:pPr>
        <w:spacing w:after="120" w:line="276" w:lineRule="auto"/>
        <w:rPr>
          <w:b/>
          <w:bCs/>
          <w:color w:val="000000" w:themeColor="text1"/>
          <w:highlight w:val="yellow"/>
        </w:rPr>
      </w:pPr>
      <w:r w:rsidRPr="01FA0974">
        <w:rPr>
          <w:b/>
          <w:bCs/>
          <w:color w:val="000000" w:themeColor="text1"/>
          <w:highlight w:val="yellow"/>
        </w:rPr>
        <w:t xml:space="preserve">ACTION: LSC </w:t>
      </w:r>
      <w:r>
        <w:rPr>
          <w:b/>
          <w:bCs/>
          <w:color w:val="000000" w:themeColor="text1"/>
          <w:highlight w:val="yellow"/>
        </w:rPr>
        <w:t>to prepare discussion on ADHD for next meeting</w:t>
      </w:r>
      <w:r w:rsidRPr="01FA0974">
        <w:rPr>
          <w:b/>
          <w:bCs/>
          <w:color w:val="000000" w:themeColor="text1"/>
          <w:highlight w:val="yellow"/>
        </w:rPr>
        <w:t>.</w:t>
      </w:r>
    </w:p>
    <w:p w14:paraId="37EB9FD4" w14:textId="3AF9ECDE" w:rsidR="00677105" w:rsidRDefault="00677105" w:rsidP="00CB49E3">
      <w:pPr>
        <w:spacing w:after="120" w:line="276" w:lineRule="auto"/>
        <w:rPr>
          <w:rFonts w:eastAsiaTheme="minorEastAsia"/>
        </w:rPr>
      </w:pPr>
      <w:r>
        <w:rPr>
          <w:rFonts w:eastAsiaTheme="minorEastAsia"/>
        </w:rPr>
        <w:t>LSC explained that he was also happy to discuss the Stroke Report. SJ noted that Wakefield was doing well in meeting the guidelines. RG raised the possibility of making some recommendations more specific.</w:t>
      </w:r>
    </w:p>
    <w:p w14:paraId="6846B1E6" w14:textId="2C8014BF" w:rsidR="00677105" w:rsidRDefault="00677105" w:rsidP="00CB49E3">
      <w:pPr>
        <w:spacing w:after="120" w:line="276" w:lineRule="auto"/>
        <w:rPr>
          <w:rFonts w:eastAsiaTheme="minorEastAsia"/>
        </w:rPr>
      </w:pPr>
      <w:r>
        <w:rPr>
          <w:rFonts w:eastAsiaTheme="minorEastAsia"/>
        </w:rPr>
        <w:t>RH felt that the new size of the document made it more readable and impactful.</w:t>
      </w:r>
    </w:p>
    <w:p w14:paraId="23EAD057" w14:textId="7B6958D2" w:rsidR="00F159A3" w:rsidRDefault="00F159A3" w:rsidP="00CB49E3">
      <w:pPr>
        <w:spacing w:after="120" w:line="276" w:lineRule="auto"/>
        <w:rPr>
          <w:rFonts w:eastAsiaTheme="minorEastAsia"/>
        </w:rPr>
      </w:pPr>
      <w:r>
        <w:rPr>
          <w:rFonts w:eastAsiaTheme="minorEastAsia"/>
        </w:rPr>
        <w:lastRenderedPageBreak/>
        <w:t>RG asked how many person-hours had been spent on the project. SJ noted that this was hard to say, but that the next project would be quicker because the service now had the format settled.</w:t>
      </w:r>
    </w:p>
    <w:p w14:paraId="67BFA3C7" w14:textId="00B481D2" w:rsidR="00F159A3" w:rsidRDefault="00F159A3" w:rsidP="00CB49E3">
      <w:pPr>
        <w:spacing w:after="120" w:line="276" w:lineRule="auto"/>
        <w:rPr>
          <w:rFonts w:eastAsiaTheme="minorEastAsia"/>
        </w:rPr>
      </w:pPr>
      <w:r>
        <w:rPr>
          <w:rFonts w:eastAsiaTheme="minorEastAsia"/>
        </w:rPr>
        <w:t>RH asked for his compliments to be passed on to the Communications Officer.</w:t>
      </w:r>
    </w:p>
    <w:p w14:paraId="19CA4AA7" w14:textId="302F81BA" w:rsidR="00F159A3" w:rsidRDefault="00F159A3" w:rsidP="00CB49E3">
      <w:pPr>
        <w:spacing w:after="120" w:line="276" w:lineRule="auto"/>
        <w:rPr>
          <w:rFonts w:eastAsiaTheme="minorEastAsia"/>
        </w:rPr>
      </w:pPr>
      <w:r>
        <w:rPr>
          <w:rFonts w:eastAsiaTheme="minorEastAsia"/>
        </w:rPr>
        <w:t>MI suggested that the service could consider relaunching the Autism Report when the Government launches its white paper.</w:t>
      </w:r>
    </w:p>
    <w:p w14:paraId="0EF1E684" w14:textId="2D04D5E3" w:rsidR="005C6BCB" w:rsidRPr="000D3DFD" w:rsidRDefault="005C6BCB" w:rsidP="00CB49E3">
      <w:pPr>
        <w:pStyle w:val="ListParagraph"/>
        <w:numPr>
          <w:ilvl w:val="0"/>
          <w:numId w:val="27"/>
        </w:numPr>
        <w:spacing w:before="0" w:line="276" w:lineRule="auto"/>
      </w:pPr>
      <w:r>
        <w:t xml:space="preserve">Risk </w:t>
      </w:r>
      <w:r w:rsidR="002C79BC">
        <w:t>Register</w:t>
      </w:r>
    </w:p>
    <w:p w14:paraId="2B4E872A" w14:textId="4355DB20" w:rsidR="00F159A3" w:rsidRDefault="00AC39E2" w:rsidP="00CB49E3">
      <w:pPr>
        <w:spacing w:after="120" w:line="276" w:lineRule="auto"/>
        <w:rPr>
          <w:rFonts w:eastAsiaTheme="minorEastAsia"/>
        </w:rPr>
      </w:pPr>
      <w:r>
        <w:rPr>
          <w:rFonts w:eastAsiaTheme="minorEastAsia"/>
        </w:rPr>
        <w:t xml:space="preserve">Risk ID 1: </w:t>
      </w:r>
      <w:r w:rsidR="00F159A3" w:rsidRPr="00F159A3">
        <w:rPr>
          <w:rFonts w:eastAsiaTheme="minorEastAsia"/>
        </w:rPr>
        <w:t xml:space="preserve">LSC explained that </w:t>
      </w:r>
      <w:r>
        <w:rPr>
          <w:rFonts w:eastAsiaTheme="minorEastAsia"/>
        </w:rPr>
        <w:t>the service was in a much clearer place about funding for the next financial year. All was renewed at the same level.</w:t>
      </w:r>
    </w:p>
    <w:p w14:paraId="0AC0B15D" w14:textId="2D98E9E6" w:rsidR="00AC39E2" w:rsidRDefault="00AC39E2" w:rsidP="00CB49E3">
      <w:pPr>
        <w:spacing w:after="120" w:line="276" w:lineRule="auto"/>
        <w:rPr>
          <w:rFonts w:eastAsiaTheme="minorEastAsia"/>
        </w:rPr>
      </w:pPr>
      <w:r>
        <w:rPr>
          <w:rFonts w:eastAsiaTheme="minorEastAsia"/>
        </w:rPr>
        <w:t>Risk ID 2 and 3: There had been a minimal risk increase due to the loss of a trustee and the switch to bi-monthly meetings.</w:t>
      </w:r>
    </w:p>
    <w:p w14:paraId="05C2FC45" w14:textId="10F2DEDC" w:rsidR="00AC39E2" w:rsidRDefault="00AC39E2" w:rsidP="00CB49E3">
      <w:pPr>
        <w:spacing w:after="120" w:line="276" w:lineRule="auto"/>
        <w:rPr>
          <w:rFonts w:eastAsiaTheme="minorEastAsia"/>
        </w:rPr>
      </w:pPr>
      <w:r>
        <w:rPr>
          <w:rFonts w:eastAsiaTheme="minorEastAsia"/>
        </w:rPr>
        <w:t>Risk ID 8: LSC had completed the Charities and Companies House recording. This risk had decreased slightly.</w:t>
      </w:r>
    </w:p>
    <w:p w14:paraId="638F910B" w14:textId="1D6F691C" w:rsidR="003639BA" w:rsidRDefault="003639BA" w:rsidP="00CB49E3">
      <w:pPr>
        <w:spacing w:after="120" w:line="276" w:lineRule="auto"/>
        <w:rPr>
          <w:rFonts w:eastAsiaTheme="minorEastAsia"/>
        </w:rPr>
      </w:pPr>
      <w:r>
        <w:rPr>
          <w:rFonts w:eastAsiaTheme="minorEastAsia"/>
        </w:rPr>
        <w:t xml:space="preserve">The group discussed whether it was necessary for closed points to be kept on the notes. </w:t>
      </w:r>
    </w:p>
    <w:p w14:paraId="7FE8DAD0" w14:textId="2FB046FF" w:rsidR="003639BA" w:rsidRDefault="003639BA" w:rsidP="00CB49E3">
      <w:pPr>
        <w:spacing w:after="120" w:line="276" w:lineRule="auto"/>
        <w:rPr>
          <w:b/>
          <w:bCs/>
          <w:color w:val="000000" w:themeColor="text1"/>
          <w:highlight w:val="yellow"/>
        </w:rPr>
      </w:pPr>
      <w:r w:rsidRPr="01FA0974">
        <w:rPr>
          <w:b/>
          <w:bCs/>
          <w:color w:val="000000" w:themeColor="text1"/>
          <w:highlight w:val="yellow"/>
        </w:rPr>
        <w:t>DECISION: Trustees agreed that closed</w:t>
      </w:r>
      <w:r>
        <w:rPr>
          <w:b/>
          <w:bCs/>
          <w:color w:val="000000" w:themeColor="text1"/>
          <w:highlight w:val="yellow"/>
        </w:rPr>
        <w:t xml:space="preserve"> points would be kept on the notes for 1 more meeting after they were finalised, and then deleted</w:t>
      </w:r>
      <w:r w:rsidRPr="01FA0974">
        <w:rPr>
          <w:b/>
          <w:bCs/>
          <w:color w:val="000000" w:themeColor="text1"/>
          <w:highlight w:val="yellow"/>
        </w:rPr>
        <w:t xml:space="preserve">. </w:t>
      </w:r>
    </w:p>
    <w:p w14:paraId="335244DE" w14:textId="31AF1340" w:rsidR="005C6BCB" w:rsidRPr="000D3DFD" w:rsidRDefault="002C79BC" w:rsidP="00CB49E3">
      <w:pPr>
        <w:pStyle w:val="ListParagraph"/>
        <w:numPr>
          <w:ilvl w:val="0"/>
          <w:numId w:val="27"/>
        </w:numPr>
        <w:spacing w:before="0" w:line="276" w:lineRule="auto"/>
      </w:pPr>
      <w:r w:rsidRPr="002C79BC">
        <w:t xml:space="preserve">Implementation </w:t>
      </w:r>
      <w:r>
        <w:t>P</w:t>
      </w:r>
      <w:r w:rsidRPr="002C79BC">
        <w:t xml:space="preserve">lan and Making Most of 12 </w:t>
      </w:r>
      <w:r>
        <w:t>M</w:t>
      </w:r>
      <w:r w:rsidRPr="002C79BC">
        <w:t>onths</w:t>
      </w:r>
      <w:r>
        <w:t xml:space="preserve"> P</w:t>
      </w:r>
      <w:r w:rsidRPr="002C79BC">
        <w:t>lan</w:t>
      </w:r>
    </w:p>
    <w:p w14:paraId="7628D7BB" w14:textId="21DC217E" w:rsidR="005C6BCB" w:rsidRDefault="003639BA" w:rsidP="00CB49E3">
      <w:pPr>
        <w:spacing w:after="120" w:line="276" w:lineRule="auto"/>
      </w:pPr>
      <w:r>
        <w:t>LSC noted that there had been no change to the Implementation Plan, and it was still completely on time.</w:t>
      </w:r>
    </w:p>
    <w:p w14:paraId="5F0B90FB" w14:textId="3FD606D0" w:rsidR="003639BA" w:rsidRDefault="003639BA" w:rsidP="00CB49E3">
      <w:pPr>
        <w:spacing w:after="120" w:line="276" w:lineRule="auto"/>
      </w:pPr>
      <w:r>
        <w:t xml:space="preserve">RG queried the </w:t>
      </w:r>
      <w:r w:rsidR="007F503D">
        <w:t>entry titled ‘</w:t>
      </w:r>
      <w:r w:rsidR="007F503D" w:rsidRPr="007F503D">
        <w:t>Strengthen Volunteer Recruitment and Engagement Strategy</w:t>
      </w:r>
      <w:r w:rsidR="007F503D">
        <w:t xml:space="preserve">’ due to the </w:t>
      </w:r>
      <w:r>
        <w:t xml:space="preserve">position of the Volunteer Officer, and </w:t>
      </w:r>
      <w:r w:rsidR="007F503D">
        <w:t xml:space="preserve">felt </w:t>
      </w:r>
      <w:r>
        <w:t>that some ground had been lost on Volunteer work.</w:t>
      </w:r>
    </w:p>
    <w:p w14:paraId="17B0E586" w14:textId="1CF04FCD" w:rsidR="003639BA" w:rsidRDefault="003639BA" w:rsidP="00CB49E3">
      <w:pPr>
        <w:spacing w:after="120" w:line="276" w:lineRule="auto"/>
        <w:rPr>
          <w:b/>
          <w:bCs/>
          <w:color w:val="000000" w:themeColor="text1"/>
          <w:highlight w:val="yellow"/>
        </w:rPr>
      </w:pPr>
      <w:r w:rsidRPr="01FA0974">
        <w:rPr>
          <w:b/>
          <w:bCs/>
          <w:color w:val="000000" w:themeColor="text1"/>
          <w:highlight w:val="yellow"/>
        </w:rPr>
        <w:t xml:space="preserve">ACTION: LSC </w:t>
      </w:r>
      <w:r>
        <w:rPr>
          <w:b/>
          <w:bCs/>
          <w:color w:val="000000" w:themeColor="text1"/>
          <w:highlight w:val="yellow"/>
        </w:rPr>
        <w:t xml:space="preserve">to </w:t>
      </w:r>
      <w:r w:rsidR="007F503D">
        <w:rPr>
          <w:b/>
          <w:bCs/>
          <w:color w:val="000000" w:themeColor="text1"/>
          <w:highlight w:val="yellow"/>
        </w:rPr>
        <w:t>change entry on ‘Strengthen Volunteer Recruitment and Engagement Strategy’ to red</w:t>
      </w:r>
      <w:r w:rsidRPr="01FA0974">
        <w:rPr>
          <w:b/>
          <w:bCs/>
          <w:color w:val="000000" w:themeColor="text1"/>
          <w:highlight w:val="yellow"/>
        </w:rPr>
        <w:t>.</w:t>
      </w:r>
    </w:p>
    <w:p w14:paraId="156FF1D8" w14:textId="5ACB5C9A" w:rsidR="006029E3" w:rsidRPr="006029E3" w:rsidRDefault="0031775E" w:rsidP="00CB49E3">
      <w:pPr>
        <w:spacing w:after="120" w:line="276" w:lineRule="auto"/>
        <w:rPr>
          <w:b/>
          <w:bCs/>
        </w:rPr>
      </w:pPr>
      <w:r>
        <w:rPr>
          <w:b/>
          <w:bCs/>
          <w:sz w:val="22"/>
          <w:szCs w:val="22"/>
        </w:rPr>
        <w:t>05</w:t>
      </w:r>
      <w:r w:rsidR="006029E3" w:rsidRPr="01FA0974">
        <w:rPr>
          <w:b/>
          <w:bCs/>
          <w:sz w:val="22"/>
          <w:szCs w:val="22"/>
        </w:rPr>
        <w:t>/2</w:t>
      </w:r>
      <w:r>
        <w:rPr>
          <w:b/>
          <w:bCs/>
          <w:sz w:val="22"/>
          <w:szCs w:val="22"/>
        </w:rPr>
        <w:t>6</w:t>
      </w:r>
      <w:r w:rsidR="006029E3" w:rsidRPr="01FA0974">
        <w:rPr>
          <w:b/>
          <w:bCs/>
          <w:sz w:val="22"/>
          <w:szCs w:val="22"/>
        </w:rPr>
        <w:t xml:space="preserve"> Finance</w:t>
      </w:r>
    </w:p>
    <w:p w14:paraId="4252CC0C" w14:textId="2F28AC85" w:rsidR="003C6A89" w:rsidRPr="000D3DFD" w:rsidRDefault="00724734" w:rsidP="00CB49E3">
      <w:pPr>
        <w:pStyle w:val="ListParagraph"/>
        <w:numPr>
          <w:ilvl w:val="0"/>
          <w:numId w:val="29"/>
        </w:numPr>
        <w:spacing w:before="0" w:line="276" w:lineRule="auto"/>
      </w:pPr>
      <w:r>
        <w:t xml:space="preserve">Finance </w:t>
      </w:r>
      <w:r w:rsidR="009A6A3D">
        <w:t>Update</w:t>
      </w:r>
    </w:p>
    <w:p w14:paraId="330977C3" w14:textId="2612E132" w:rsidR="00235D22" w:rsidRDefault="006A403C" w:rsidP="00CB49E3">
      <w:pPr>
        <w:spacing w:after="120" w:line="276" w:lineRule="auto"/>
      </w:pPr>
      <w:r>
        <w:t>IW</w:t>
      </w:r>
      <w:r w:rsidR="00CD780F">
        <w:t xml:space="preserve"> </w:t>
      </w:r>
      <w:r w:rsidR="007F503D">
        <w:t>noted that the service was mostly on budget. There was a surplus of £10k against the budget forecast. There had been some movement on restricted reserves. The service had also utilised restricted funds for Advocacy funding. The service was now contacting other restricted funders to ask what to do with £17k. If they allowed us to keep the funds, they would become classed as ‘unrestricted’.</w:t>
      </w:r>
    </w:p>
    <w:p w14:paraId="25717296" w14:textId="3973C182" w:rsidR="007F503D" w:rsidRDefault="007F503D" w:rsidP="00CB49E3">
      <w:pPr>
        <w:spacing w:after="120" w:line="276" w:lineRule="auto"/>
      </w:pPr>
      <w:r>
        <w:t>RG thanked IW, BOB and MR for their work on the Finance Sub-Group.</w:t>
      </w:r>
    </w:p>
    <w:p w14:paraId="52E2C6D0" w14:textId="7F061408" w:rsidR="007F503D" w:rsidRPr="000D3DFD" w:rsidRDefault="007F503D" w:rsidP="00CB49E3">
      <w:pPr>
        <w:spacing w:after="120" w:line="276" w:lineRule="auto"/>
      </w:pPr>
      <w:r>
        <w:t>RG noted that the Board only met bi-monthly now, but that the Finance Sub-Group met monthly, and this represented a governance strength.</w:t>
      </w:r>
    </w:p>
    <w:p w14:paraId="6505862A" w14:textId="73EAD6D9" w:rsidR="003D1812" w:rsidRPr="000D3DFD" w:rsidRDefault="007F503D" w:rsidP="00CB49E3">
      <w:pPr>
        <w:pStyle w:val="ListParagraph"/>
        <w:spacing w:before="0" w:line="276" w:lineRule="auto"/>
      </w:pPr>
      <w:r>
        <w:t xml:space="preserve">Action </w:t>
      </w:r>
      <w:r w:rsidR="00132AB6">
        <w:t>Notes from the Finance Sub</w:t>
      </w:r>
      <w:r>
        <w:t>-</w:t>
      </w:r>
      <w:r w:rsidR="00132AB6">
        <w:t>Group</w:t>
      </w:r>
      <w:r>
        <w:t>,</w:t>
      </w:r>
      <w:r w:rsidR="00132AB6">
        <w:t xml:space="preserve"> </w:t>
      </w:r>
      <w:r>
        <w:t xml:space="preserve">13 January </w:t>
      </w:r>
      <w:r w:rsidR="00132AB6">
        <w:t>202</w:t>
      </w:r>
      <w:r>
        <w:t>6</w:t>
      </w:r>
    </w:p>
    <w:p w14:paraId="034D3597" w14:textId="46EA2402" w:rsidR="00132AB6" w:rsidRPr="000D3DFD" w:rsidRDefault="000553C7" w:rsidP="00CB49E3">
      <w:pPr>
        <w:spacing w:after="120" w:line="276" w:lineRule="auto"/>
      </w:pPr>
      <w:r>
        <w:t xml:space="preserve">The notes </w:t>
      </w:r>
      <w:r w:rsidR="3402C534">
        <w:t xml:space="preserve">were noted by board, </w:t>
      </w:r>
      <w:r w:rsidR="007F503D">
        <w:t xml:space="preserve">with </w:t>
      </w:r>
      <w:r w:rsidR="3402C534">
        <w:t xml:space="preserve">no questions raised. </w:t>
      </w:r>
    </w:p>
    <w:p w14:paraId="7AE5BA2C" w14:textId="44EFCC75" w:rsidR="003D1812" w:rsidRPr="000D3DFD" w:rsidRDefault="007F503D" w:rsidP="00CB49E3">
      <w:pPr>
        <w:pStyle w:val="Heading3"/>
        <w:spacing w:before="0" w:line="276" w:lineRule="auto"/>
      </w:pPr>
      <w:r>
        <w:t>06</w:t>
      </w:r>
      <w:r w:rsidR="003D1812">
        <w:t>/2</w:t>
      </w:r>
      <w:r>
        <w:t>6</w:t>
      </w:r>
      <w:r w:rsidR="003D1812">
        <w:t xml:space="preserve"> Any Other Business</w:t>
      </w:r>
    </w:p>
    <w:p w14:paraId="2EE0F279" w14:textId="2CAEBAFE" w:rsidR="00DA1018" w:rsidRPr="000D3DFD" w:rsidRDefault="00C92361" w:rsidP="00CB49E3">
      <w:pPr>
        <w:spacing w:after="120" w:line="276" w:lineRule="auto"/>
      </w:pPr>
      <w:r w:rsidRPr="000D3DFD">
        <w:t>No</w:t>
      </w:r>
      <w:r w:rsidR="007F503D">
        <w:t xml:space="preserve"> other matters were raised in response to the Chair’s request.</w:t>
      </w:r>
    </w:p>
    <w:p w14:paraId="57194241" w14:textId="1153182E" w:rsidR="007F503D" w:rsidRDefault="00D06C00" w:rsidP="00CB49E3">
      <w:pPr>
        <w:spacing w:after="120" w:line="276" w:lineRule="auto"/>
      </w:pPr>
      <w:r>
        <w:t>RG thanked LSC and IW for their reports and asked SJ to pass on his thanks to the Staff Team</w:t>
      </w:r>
    </w:p>
    <w:p w14:paraId="15F5222A" w14:textId="0494A004" w:rsidR="007F503D" w:rsidRDefault="00D06C00" w:rsidP="00CB49E3">
      <w:pPr>
        <w:spacing w:after="120" w:line="276" w:lineRule="auto"/>
      </w:pPr>
      <w:r>
        <w:lastRenderedPageBreak/>
        <w:t>RH offered his apologies for the next meeting on 31 March 2026, as he would be away on holiday.</w:t>
      </w:r>
    </w:p>
    <w:p w14:paraId="5EE8C935" w14:textId="7F0FA335" w:rsidR="004B1832" w:rsidRPr="008F4ABD" w:rsidRDefault="00831F03" w:rsidP="00CB49E3">
      <w:pPr>
        <w:spacing w:after="120" w:line="276" w:lineRule="auto"/>
        <w:rPr>
          <w:b/>
          <w:bCs/>
        </w:rPr>
      </w:pPr>
      <w:r w:rsidRPr="008F4ABD">
        <w:rPr>
          <w:b/>
          <w:bCs/>
        </w:rPr>
        <w:t xml:space="preserve">End of </w:t>
      </w:r>
      <w:r w:rsidR="00CE4660" w:rsidRPr="008F4ABD">
        <w:rPr>
          <w:b/>
          <w:bCs/>
        </w:rPr>
        <w:t xml:space="preserve">Public Section of the </w:t>
      </w:r>
      <w:r w:rsidR="00EA2742" w:rsidRPr="008F4ABD">
        <w:rPr>
          <w:b/>
          <w:bCs/>
        </w:rPr>
        <w:t>Board</w:t>
      </w:r>
      <w:r w:rsidRPr="008F4ABD">
        <w:rPr>
          <w:b/>
          <w:bCs/>
        </w:rPr>
        <w:t xml:space="preserve"> Meeting</w:t>
      </w:r>
    </w:p>
    <w:p w14:paraId="55C1A4CA" w14:textId="1DE2F067" w:rsidR="00EA2742" w:rsidRPr="008F4ABD" w:rsidRDefault="00EA2742" w:rsidP="00CB49E3">
      <w:pPr>
        <w:spacing w:after="120" w:line="276" w:lineRule="auto"/>
        <w:rPr>
          <w:b/>
          <w:bCs/>
        </w:rPr>
      </w:pPr>
      <w:r w:rsidRPr="008F4ABD">
        <w:rPr>
          <w:b/>
          <w:bCs/>
        </w:rPr>
        <w:t>Next Meeting</w:t>
      </w:r>
      <w:r w:rsidR="004A6443" w:rsidRPr="008F4ABD">
        <w:rPr>
          <w:b/>
          <w:bCs/>
        </w:rPr>
        <w:t>:</w:t>
      </w:r>
      <w:r w:rsidRPr="008F4ABD">
        <w:rPr>
          <w:b/>
          <w:bCs/>
        </w:rPr>
        <w:t xml:space="preserve"> </w:t>
      </w:r>
      <w:r w:rsidR="007F503D" w:rsidRPr="008F4ABD">
        <w:rPr>
          <w:b/>
          <w:bCs/>
        </w:rPr>
        <w:t xml:space="preserve">Tuesday 31 March </w:t>
      </w:r>
      <w:r w:rsidR="00071CA9" w:rsidRPr="008F4ABD">
        <w:rPr>
          <w:b/>
          <w:bCs/>
        </w:rPr>
        <w:t>202</w:t>
      </w:r>
      <w:r w:rsidR="5A43A781" w:rsidRPr="008F4ABD">
        <w:rPr>
          <w:b/>
          <w:bCs/>
        </w:rPr>
        <w:t>6</w:t>
      </w:r>
      <w:r w:rsidR="00071CA9" w:rsidRPr="008F4ABD">
        <w:rPr>
          <w:b/>
          <w:bCs/>
        </w:rPr>
        <w:t xml:space="preserve"> </w:t>
      </w:r>
    </w:p>
    <w:p w14:paraId="19B029A7" w14:textId="77777777" w:rsidR="00D24C0C" w:rsidRPr="000D3DFD" w:rsidRDefault="00D24C0C" w:rsidP="00CB49E3">
      <w:pPr>
        <w:spacing w:after="120" w:line="276" w:lineRule="auto"/>
        <w:rPr>
          <w:bCs/>
        </w:rPr>
      </w:pPr>
    </w:p>
    <w:sectPr w:rsidR="00D24C0C" w:rsidRPr="000D3DFD" w:rsidSect="00CB49E3">
      <w:footerReference w:type="default" r:id="rId12"/>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5C81F" w14:textId="77777777" w:rsidR="00595060" w:rsidRPr="00B7749A" w:rsidRDefault="00595060" w:rsidP="007B1600">
      <w:r w:rsidRPr="00B7749A">
        <w:separator/>
      </w:r>
    </w:p>
  </w:endnote>
  <w:endnote w:type="continuationSeparator" w:id="0">
    <w:p w14:paraId="25743941" w14:textId="77777777" w:rsidR="00595060" w:rsidRPr="00B7749A" w:rsidRDefault="00595060" w:rsidP="007B1600">
      <w:r w:rsidRPr="00B774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Poppins Light"/>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152787"/>
      <w:docPartObj>
        <w:docPartGallery w:val="Page Numbers (Bottom of Page)"/>
        <w:docPartUnique/>
      </w:docPartObj>
    </w:sdtPr>
    <w:sdtEndPr/>
    <w:sdtContent>
      <w:p w14:paraId="323BD186" w14:textId="2F69DF46" w:rsidR="00185139" w:rsidRPr="00B7749A" w:rsidRDefault="00781538" w:rsidP="007B1600">
        <w:pPr>
          <w:pStyle w:val="Footer"/>
        </w:pPr>
        <w:r w:rsidRPr="00B7749A">
          <w:t xml:space="preserve">Page | </w:t>
        </w:r>
        <w:r w:rsidRPr="00B7749A">
          <w:fldChar w:fldCharType="begin"/>
        </w:r>
        <w:r w:rsidRPr="00B7749A">
          <w:instrText xml:space="preserve"> PAGE   \* MERGEFORMAT </w:instrText>
        </w:r>
        <w:r w:rsidRPr="00B7749A">
          <w:fldChar w:fldCharType="separate"/>
        </w:r>
        <w:r w:rsidRPr="00B7749A">
          <w:t>2</w:t>
        </w:r>
        <w:r w:rsidRPr="00B7749A">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5289F" w14:textId="77777777" w:rsidR="00595060" w:rsidRPr="00B7749A" w:rsidRDefault="00595060" w:rsidP="007B1600">
      <w:r w:rsidRPr="00B7749A">
        <w:separator/>
      </w:r>
    </w:p>
  </w:footnote>
  <w:footnote w:type="continuationSeparator" w:id="0">
    <w:p w14:paraId="1CE25951" w14:textId="77777777" w:rsidR="00595060" w:rsidRPr="00B7749A" w:rsidRDefault="00595060" w:rsidP="007B1600">
      <w:r w:rsidRPr="00B7749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0D91"/>
    <w:multiLevelType w:val="hybridMultilevel"/>
    <w:tmpl w:val="F528A2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22F38"/>
    <w:multiLevelType w:val="hybridMultilevel"/>
    <w:tmpl w:val="82FA1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B2213"/>
    <w:multiLevelType w:val="hybridMultilevel"/>
    <w:tmpl w:val="5BB6EA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20C5"/>
    <w:multiLevelType w:val="hybridMultilevel"/>
    <w:tmpl w:val="D7FEEB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C96217"/>
    <w:multiLevelType w:val="hybridMultilevel"/>
    <w:tmpl w:val="6854FFF2"/>
    <w:lvl w:ilvl="0" w:tplc="E03AA348">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2B506B"/>
    <w:multiLevelType w:val="hybridMultilevel"/>
    <w:tmpl w:val="AF42EDA6"/>
    <w:lvl w:ilvl="0" w:tplc="CF489ADE">
      <w:start w:val="1"/>
      <w:numFmt w:val="lowerRoman"/>
      <w:lvlText w:val="(%1)"/>
      <w:lvlJc w:val="left"/>
      <w:pPr>
        <w:ind w:left="1175" w:hanging="75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 w15:restartNumberingAfterBreak="0">
    <w:nsid w:val="2D276871"/>
    <w:multiLevelType w:val="hybridMultilevel"/>
    <w:tmpl w:val="C71E747C"/>
    <w:lvl w:ilvl="0" w:tplc="C1CEB0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6D5B25"/>
    <w:multiLevelType w:val="hybridMultilevel"/>
    <w:tmpl w:val="98DEF8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0C5524"/>
    <w:multiLevelType w:val="hybridMultilevel"/>
    <w:tmpl w:val="A8A68BF6"/>
    <w:lvl w:ilvl="0" w:tplc="17160EBC">
      <w:start w:val="1"/>
      <w:numFmt w:val="lowerRoman"/>
      <w:lvlText w:val="(%1)"/>
      <w:lvlJc w:val="left"/>
      <w:pPr>
        <w:ind w:left="2180" w:hanging="1755"/>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31D335F3"/>
    <w:multiLevelType w:val="hybridMultilevel"/>
    <w:tmpl w:val="CCBC0196"/>
    <w:lvl w:ilvl="0" w:tplc="1D64E900">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1215A0"/>
    <w:multiLevelType w:val="hybridMultilevel"/>
    <w:tmpl w:val="A8A68BF6"/>
    <w:lvl w:ilvl="0" w:tplc="17160EBC">
      <w:start w:val="1"/>
      <w:numFmt w:val="lowerRoman"/>
      <w:lvlText w:val="(%1)"/>
      <w:lvlJc w:val="left"/>
      <w:pPr>
        <w:ind w:left="2475" w:hanging="175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D052631"/>
    <w:multiLevelType w:val="hybridMultilevel"/>
    <w:tmpl w:val="B5260DFA"/>
    <w:lvl w:ilvl="0" w:tplc="AFDE71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127E0A"/>
    <w:multiLevelType w:val="hybridMultilevel"/>
    <w:tmpl w:val="805479CC"/>
    <w:lvl w:ilvl="0" w:tplc="19FE7B9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515512"/>
    <w:multiLevelType w:val="hybridMultilevel"/>
    <w:tmpl w:val="07A6B8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7A6971"/>
    <w:multiLevelType w:val="hybridMultilevel"/>
    <w:tmpl w:val="B3460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D7A5B56"/>
    <w:multiLevelType w:val="hybridMultilevel"/>
    <w:tmpl w:val="5E2062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CD0FC6"/>
    <w:multiLevelType w:val="hybridMultilevel"/>
    <w:tmpl w:val="A7CE0DAA"/>
    <w:lvl w:ilvl="0" w:tplc="DBEEF2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5638DF"/>
    <w:multiLevelType w:val="hybridMultilevel"/>
    <w:tmpl w:val="679E76B8"/>
    <w:lvl w:ilvl="0" w:tplc="DF7C27AE">
      <w:start w:val="1"/>
      <w:numFmt w:val="lowerRoman"/>
      <w:pStyle w:val="ListParagraph"/>
      <w:lvlText w:val="(%1)"/>
      <w:lvlJc w:val="left"/>
      <w:pPr>
        <w:ind w:left="720" w:hanging="72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8" w15:restartNumberingAfterBreak="0">
    <w:nsid w:val="678D604C"/>
    <w:multiLevelType w:val="hybridMultilevel"/>
    <w:tmpl w:val="48C89E00"/>
    <w:lvl w:ilvl="0" w:tplc="F19A4C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4C5D6E"/>
    <w:multiLevelType w:val="hybridMultilevel"/>
    <w:tmpl w:val="CCBC0196"/>
    <w:lvl w:ilvl="0" w:tplc="1D64E900">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259334"/>
    <w:multiLevelType w:val="hybridMultilevel"/>
    <w:tmpl w:val="BEF2C10E"/>
    <w:lvl w:ilvl="0" w:tplc="D3341BCA">
      <w:start w:val="1"/>
      <w:numFmt w:val="bullet"/>
      <w:lvlText w:val=""/>
      <w:lvlJc w:val="left"/>
      <w:pPr>
        <w:ind w:left="720" w:hanging="360"/>
      </w:pPr>
      <w:rPr>
        <w:rFonts w:ascii="Symbol" w:hAnsi="Symbol" w:hint="default"/>
      </w:rPr>
    </w:lvl>
    <w:lvl w:ilvl="1" w:tplc="603EC406">
      <w:start w:val="1"/>
      <w:numFmt w:val="bullet"/>
      <w:lvlText w:val="o"/>
      <w:lvlJc w:val="left"/>
      <w:pPr>
        <w:ind w:left="1440" w:hanging="360"/>
      </w:pPr>
      <w:rPr>
        <w:rFonts w:ascii="Courier New" w:hAnsi="Courier New" w:hint="default"/>
      </w:rPr>
    </w:lvl>
    <w:lvl w:ilvl="2" w:tplc="C1CE72D0">
      <w:start w:val="1"/>
      <w:numFmt w:val="bullet"/>
      <w:lvlText w:val=""/>
      <w:lvlJc w:val="left"/>
      <w:pPr>
        <w:ind w:left="2160" w:hanging="360"/>
      </w:pPr>
      <w:rPr>
        <w:rFonts w:ascii="Wingdings" w:hAnsi="Wingdings" w:hint="default"/>
      </w:rPr>
    </w:lvl>
    <w:lvl w:ilvl="3" w:tplc="EF5E93D2">
      <w:start w:val="1"/>
      <w:numFmt w:val="bullet"/>
      <w:lvlText w:val=""/>
      <w:lvlJc w:val="left"/>
      <w:pPr>
        <w:ind w:left="2880" w:hanging="360"/>
      </w:pPr>
      <w:rPr>
        <w:rFonts w:ascii="Symbol" w:hAnsi="Symbol" w:hint="default"/>
      </w:rPr>
    </w:lvl>
    <w:lvl w:ilvl="4" w:tplc="4A785DFA">
      <w:start w:val="1"/>
      <w:numFmt w:val="bullet"/>
      <w:lvlText w:val="o"/>
      <w:lvlJc w:val="left"/>
      <w:pPr>
        <w:ind w:left="3600" w:hanging="360"/>
      </w:pPr>
      <w:rPr>
        <w:rFonts w:ascii="Courier New" w:hAnsi="Courier New" w:hint="default"/>
      </w:rPr>
    </w:lvl>
    <w:lvl w:ilvl="5" w:tplc="9E8C0EAC">
      <w:start w:val="1"/>
      <w:numFmt w:val="bullet"/>
      <w:lvlText w:val=""/>
      <w:lvlJc w:val="left"/>
      <w:pPr>
        <w:ind w:left="4320" w:hanging="360"/>
      </w:pPr>
      <w:rPr>
        <w:rFonts w:ascii="Wingdings" w:hAnsi="Wingdings" w:hint="default"/>
      </w:rPr>
    </w:lvl>
    <w:lvl w:ilvl="6" w:tplc="3880F2F6">
      <w:start w:val="1"/>
      <w:numFmt w:val="bullet"/>
      <w:lvlText w:val=""/>
      <w:lvlJc w:val="left"/>
      <w:pPr>
        <w:ind w:left="5040" w:hanging="360"/>
      </w:pPr>
      <w:rPr>
        <w:rFonts w:ascii="Symbol" w:hAnsi="Symbol" w:hint="default"/>
      </w:rPr>
    </w:lvl>
    <w:lvl w:ilvl="7" w:tplc="7ADE3B56">
      <w:start w:val="1"/>
      <w:numFmt w:val="bullet"/>
      <w:lvlText w:val="o"/>
      <w:lvlJc w:val="left"/>
      <w:pPr>
        <w:ind w:left="5760" w:hanging="360"/>
      </w:pPr>
      <w:rPr>
        <w:rFonts w:ascii="Courier New" w:hAnsi="Courier New" w:hint="default"/>
      </w:rPr>
    </w:lvl>
    <w:lvl w:ilvl="8" w:tplc="A8EAA896">
      <w:start w:val="1"/>
      <w:numFmt w:val="bullet"/>
      <w:lvlText w:val=""/>
      <w:lvlJc w:val="left"/>
      <w:pPr>
        <w:ind w:left="6480" w:hanging="360"/>
      </w:pPr>
      <w:rPr>
        <w:rFonts w:ascii="Wingdings" w:hAnsi="Wingdings" w:hint="default"/>
      </w:rPr>
    </w:lvl>
  </w:abstractNum>
  <w:abstractNum w:abstractNumId="21" w15:restartNumberingAfterBreak="0">
    <w:nsid w:val="7B6F1C18"/>
    <w:multiLevelType w:val="hybridMultilevel"/>
    <w:tmpl w:val="CCBC0196"/>
    <w:lvl w:ilvl="0" w:tplc="1D64E900">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37286D"/>
    <w:multiLevelType w:val="hybridMultilevel"/>
    <w:tmpl w:val="196830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8300988">
    <w:abstractNumId w:val="8"/>
  </w:num>
  <w:num w:numId="2" w16cid:durableId="331415958">
    <w:abstractNumId w:val="16"/>
  </w:num>
  <w:num w:numId="3" w16cid:durableId="664625337">
    <w:abstractNumId w:val="21"/>
  </w:num>
  <w:num w:numId="4" w16cid:durableId="229848611">
    <w:abstractNumId w:val="17"/>
  </w:num>
  <w:num w:numId="5" w16cid:durableId="568853236">
    <w:abstractNumId w:val="10"/>
  </w:num>
  <w:num w:numId="6" w16cid:durableId="988636903">
    <w:abstractNumId w:val="18"/>
  </w:num>
  <w:num w:numId="7" w16cid:durableId="2109767187">
    <w:abstractNumId w:val="3"/>
  </w:num>
  <w:num w:numId="8" w16cid:durableId="581990968">
    <w:abstractNumId w:val="19"/>
  </w:num>
  <w:num w:numId="9" w16cid:durableId="1672947027">
    <w:abstractNumId w:val="9"/>
  </w:num>
  <w:num w:numId="10" w16cid:durableId="15355567">
    <w:abstractNumId w:val="11"/>
  </w:num>
  <w:num w:numId="11" w16cid:durableId="1340692712">
    <w:abstractNumId w:val="12"/>
  </w:num>
  <w:num w:numId="12" w16cid:durableId="79447934">
    <w:abstractNumId w:val="4"/>
  </w:num>
  <w:num w:numId="13" w16cid:durableId="1314066431">
    <w:abstractNumId w:val="5"/>
  </w:num>
  <w:num w:numId="14" w16cid:durableId="232200385">
    <w:abstractNumId w:val="14"/>
  </w:num>
  <w:num w:numId="15" w16cid:durableId="1066419896">
    <w:abstractNumId w:val="17"/>
    <w:lvlOverride w:ilvl="0">
      <w:startOverride w:val="1"/>
    </w:lvlOverride>
  </w:num>
  <w:num w:numId="16" w16cid:durableId="628515769">
    <w:abstractNumId w:val="17"/>
    <w:lvlOverride w:ilvl="0">
      <w:startOverride w:val="1"/>
    </w:lvlOverride>
  </w:num>
  <w:num w:numId="17" w16cid:durableId="1855415165">
    <w:abstractNumId w:val="6"/>
  </w:num>
  <w:num w:numId="18" w16cid:durableId="168101540">
    <w:abstractNumId w:val="17"/>
    <w:lvlOverride w:ilvl="0">
      <w:startOverride w:val="1"/>
    </w:lvlOverride>
  </w:num>
  <w:num w:numId="19" w16cid:durableId="1422339514">
    <w:abstractNumId w:val="2"/>
  </w:num>
  <w:num w:numId="20" w16cid:durableId="160893569">
    <w:abstractNumId w:val="15"/>
  </w:num>
  <w:num w:numId="21" w16cid:durableId="917322896">
    <w:abstractNumId w:val="0"/>
  </w:num>
  <w:num w:numId="22" w16cid:durableId="65536347">
    <w:abstractNumId w:val="7"/>
  </w:num>
  <w:num w:numId="23" w16cid:durableId="1575891640">
    <w:abstractNumId w:val="20"/>
  </w:num>
  <w:num w:numId="24" w16cid:durableId="1149709678">
    <w:abstractNumId w:val="13"/>
  </w:num>
  <w:num w:numId="25" w16cid:durableId="1989935302">
    <w:abstractNumId w:val="22"/>
  </w:num>
  <w:num w:numId="26" w16cid:durableId="1877037802">
    <w:abstractNumId w:val="1"/>
  </w:num>
  <w:num w:numId="27" w16cid:durableId="2111126354">
    <w:abstractNumId w:val="17"/>
    <w:lvlOverride w:ilvl="0">
      <w:startOverride w:val="1"/>
    </w:lvlOverride>
  </w:num>
  <w:num w:numId="28" w16cid:durableId="1072316332">
    <w:abstractNumId w:val="17"/>
  </w:num>
  <w:num w:numId="29" w16cid:durableId="73287414">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3606F9F-A87C-44F7-AFA9-565B982F2631}"/>
    <w:docVar w:name="dgnword-eventsink" w:val="1395784715008"/>
  </w:docVars>
  <w:rsids>
    <w:rsidRoot w:val="00BE48D4"/>
    <w:rsid w:val="00001C5B"/>
    <w:rsid w:val="000022DD"/>
    <w:rsid w:val="00004DB0"/>
    <w:rsid w:val="000059BC"/>
    <w:rsid w:val="00020067"/>
    <w:rsid w:val="00021985"/>
    <w:rsid w:val="00021AD2"/>
    <w:rsid w:val="00021DBE"/>
    <w:rsid w:val="000339D8"/>
    <w:rsid w:val="00040F3A"/>
    <w:rsid w:val="00041137"/>
    <w:rsid w:val="0004304F"/>
    <w:rsid w:val="00047D13"/>
    <w:rsid w:val="00051A7C"/>
    <w:rsid w:val="00051D73"/>
    <w:rsid w:val="00054B71"/>
    <w:rsid w:val="000553C7"/>
    <w:rsid w:val="000556E5"/>
    <w:rsid w:val="000565E4"/>
    <w:rsid w:val="00064514"/>
    <w:rsid w:val="00067955"/>
    <w:rsid w:val="00071CA9"/>
    <w:rsid w:val="0007343C"/>
    <w:rsid w:val="0007490F"/>
    <w:rsid w:val="00074C44"/>
    <w:rsid w:val="00086EFF"/>
    <w:rsid w:val="000900E6"/>
    <w:rsid w:val="00091280"/>
    <w:rsid w:val="00093635"/>
    <w:rsid w:val="000940AF"/>
    <w:rsid w:val="0009486B"/>
    <w:rsid w:val="000A0816"/>
    <w:rsid w:val="000A123B"/>
    <w:rsid w:val="000A3B44"/>
    <w:rsid w:val="000B0433"/>
    <w:rsid w:val="000B236C"/>
    <w:rsid w:val="000B2A02"/>
    <w:rsid w:val="000B3DBF"/>
    <w:rsid w:val="000B548E"/>
    <w:rsid w:val="000B6FA1"/>
    <w:rsid w:val="000C5B59"/>
    <w:rsid w:val="000D213E"/>
    <w:rsid w:val="000D3DFD"/>
    <w:rsid w:val="000E02B4"/>
    <w:rsid w:val="000E124E"/>
    <w:rsid w:val="000E2BDC"/>
    <w:rsid w:val="000F020A"/>
    <w:rsid w:val="000F0308"/>
    <w:rsid w:val="000F0C8F"/>
    <w:rsid w:val="000F0E08"/>
    <w:rsid w:val="000F7111"/>
    <w:rsid w:val="000F7373"/>
    <w:rsid w:val="000F7B3B"/>
    <w:rsid w:val="00102ACD"/>
    <w:rsid w:val="0010325E"/>
    <w:rsid w:val="00104011"/>
    <w:rsid w:val="00106A18"/>
    <w:rsid w:val="00124988"/>
    <w:rsid w:val="00130736"/>
    <w:rsid w:val="00130D11"/>
    <w:rsid w:val="00131713"/>
    <w:rsid w:val="00132AB6"/>
    <w:rsid w:val="00135C41"/>
    <w:rsid w:val="001410F1"/>
    <w:rsid w:val="00141175"/>
    <w:rsid w:val="00145FE4"/>
    <w:rsid w:val="00147236"/>
    <w:rsid w:val="001532B0"/>
    <w:rsid w:val="00153551"/>
    <w:rsid w:val="00153E16"/>
    <w:rsid w:val="00155FD8"/>
    <w:rsid w:val="00160F9E"/>
    <w:rsid w:val="001634E6"/>
    <w:rsid w:val="0016508B"/>
    <w:rsid w:val="00170A01"/>
    <w:rsid w:val="00173B58"/>
    <w:rsid w:val="0017641C"/>
    <w:rsid w:val="0017694B"/>
    <w:rsid w:val="00180704"/>
    <w:rsid w:val="00181D47"/>
    <w:rsid w:val="0018366E"/>
    <w:rsid w:val="00184915"/>
    <w:rsid w:val="00185139"/>
    <w:rsid w:val="0018602C"/>
    <w:rsid w:val="00191246"/>
    <w:rsid w:val="0019174C"/>
    <w:rsid w:val="00197466"/>
    <w:rsid w:val="001A4492"/>
    <w:rsid w:val="001A5912"/>
    <w:rsid w:val="001A6820"/>
    <w:rsid w:val="001A7474"/>
    <w:rsid w:val="001B0902"/>
    <w:rsid w:val="001B1E9D"/>
    <w:rsid w:val="001B2547"/>
    <w:rsid w:val="001B419B"/>
    <w:rsid w:val="001B6561"/>
    <w:rsid w:val="001B707B"/>
    <w:rsid w:val="001C2B46"/>
    <w:rsid w:val="001C50F9"/>
    <w:rsid w:val="001C7E06"/>
    <w:rsid w:val="001C9847"/>
    <w:rsid w:val="001D54F9"/>
    <w:rsid w:val="001D5CE2"/>
    <w:rsid w:val="001D6816"/>
    <w:rsid w:val="001D6B4B"/>
    <w:rsid w:val="001D7025"/>
    <w:rsid w:val="001D7E39"/>
    <w:rsid w:val="001E42C3"/>
    <w:rsid w:val="001E4DCB"/>
    <w:rsid w:val="001F0249"/>
    <w:rsid w:val="001F5CE2"/>
    <w:rsid w:val="00203054"/>
    <w:rsid w:val="00203A90"/>
    <w:rsid w:val="00210D8A"/>
    <w:rsid w:val="002111C4"/>
    <w:rsid w:val="0021290C"/>
    <w:rsid w:val="00212BCE"/>
    <w:rsid w:val="00212CFE"/>
    <w:rsid w:val="002141E6"/>
    <w:rsid w:val="0021696A"/>
    <w:rsid w:val="002171B2"/>
    <w:rsid w:val="00224F7C"/>
    <w:rsid w:val="002272D3"/>
    <w:rsid w:val="00227FD0"/>
    <w:rsid w:val="00230239"/>
    <w:rsid w:val="00231CC2"/>
    <w:rsid w:val="00235BB3"/>
    <w:rsid w:val="00235D22"/>
    <w:rsid w:val="002514EA"/>
    <w:rsid w:val="0025223B"/>
    <w:rsid w:val="00253576"/>
    <w:rsid w:val="002539FC"/>
    <w:rsid w:val="00255DFC"/>
    <w:rsid w:val="00260792"/>
    <w:rsid w:val="00263CA6"/>
    <w:rsid w:val="00265216"/>
    <w:rsid w:val="00265E64"/>
    <w:rsid w:val="00267823"/>
    <w:rsid w:val="00274D50"/>
    <w:rsid w:val="0027758F"/>
    <w:rsid w:val="00287040"/>
    <w:rsid w:val="002875FB"/>
    <w:rsid w:val="0029010A"/>
    <w:rsid w:val="002924AB"/>
    <w:rsid w:val="002A155A"/>
    <w:rsid w:val="002A21E9"/>
    <w:rsid w:val="002A31B6"/>
    <w:rsid w:val="002B5D93"/>
    <w:rsid w:val="002B5E89"/>
    <w:rsid w:val="002B6FC6"/>
    <w:rsid w:val="002C06E0"/>
    <w:rsid w:val="002C2159"/>
    <w:rsid w:val="002C4107"/>
    <w:rsid w:val="002C79BC"/>
    <w:rsid w:val="002D58E4"/>
    <w:rsid w:val="002D5A07"/>
    <w:rsid w:val="002D7941"/>
    <w:rsid w:val="002E0F17"/>
    <w:rsid w:val="002E23D1"/>
    <w:rsid w:val="002E38D9"/>
    <w:rsid w:val="002E39B4"/>
    <w:rsid w:val="002E618C"/>
    <w:rsid w:val="002E6493"/>
    <w:rsid w:val="002E7C60"/>
    <w:rsid w:val="002F05FD"/>
    <w:rsid w:val="002F0F7F"/>
    <w:rsid w:val="002F10F3"/>
    <w:rsid w:val="00301CFA"/>
    <w:rsid w:val="003051CB"/>
    <w:rsid w:val="00305574"/>
    <w:rsid w:val="003125C6"/>
    <w:rsid w:val="00314AD2"/>
    <w:rsid w:val="00314EF2"/>
    <w:rsid w:val="00315B00"/>
    <w:rsid w:val="00316333"/>
    <w:rsid w:val="0031775E"/>
    <w:rsid w:val="00317856"/>
    <w:rsid w:val="003213AA"/>
    <w:rsid w:val="00322E17"/>
    <w:rsid w:val="003309D8"/>
    <w:rsid w:val="00330B7B"/>
    <w:rsid w:val="00341A8A"/>
    <w:rsid w:val="0034250B"/>
    <w:rsid w:val="0034301F"/>
    <w:rsid w:val="00345089"/>
    <w:rsid w:val="00350F6B"/>
    <w:rsid w:val="00353BAA"/>
    <w:rsid w:val="003639BA"/>
    <w:rsid w:val="003643B2"/>
    <w:rsid w:val="00366AE1"/>
    <w:rsid w:val="003700AB"/>
    <w:rsid w:val="00374251"/>
    <w:rsid w:val="003757C4"/>
    <w:rsid w:val="00382CC8"/>
    <w:rsid w:val="003839EF"/>
    <w:rsid w:val="0039562D"/>
    <w:rsid w:val="00397101"/>
    <w:rsid w:val="003A13F0"/>
    <w:rsid w:val="003A1AF2"/>
    <w:rsid w:val="003A7BB8"/>
    <w:rsid w:val="003B0C9C"/>
    <w:rsid w:val="003B3392"/>
    <w:rsid w:val="003B582F"/>
    <w:rsid w:val="003B5D17"/>
    <w:rsid w:val="003C32CD"/>
    <w:rsid w:val="003C47AA"/>
    <w:rsid w:val="003C697C"/>
    <w:rsid w:val="003C6A89"/>
    <w:rsid w:val="003D1812"/>
    <w:rsid w:val="003D2B4F"/>
    <w:rsid w:val="003D31D0"/>
    <w:rsid w:val="003D3482"/>
    <w:rsid w:val="003D5316"/>
    <w:rsid w:val="003E1012"/>
    <w:rsid w:val="003E14CA"/>
    <w:rsid w:val="003E65DB"/>
    <w:rsid w:val="003E6DCA"/>
    <w:rsid w:val="003E723B"/>
    <w:rsid w:val="003E7AF6"/>
    <w:rsid w:val="003F536E"/>
    <w:rsid w:val="003F7733"/>
    <w:rsid w:val="003F7965"/>
    <w:rsid w:val="00403BE4"/>
    <w:rsid w:val="00406001"/>
    <w:rsid w:val="00412595"/>
    <w:rsid w:val="00416605"/>
    <w:rsid w:val="00416D75"/>
    <w:rsid w:val="00430DA3"/>
    <w:rsid w:val="004341A3"/>
    <w:rsid w:val="00435228"/>
    <w:rsid w:val="00436A13"/>
    <w:rsid w:val="00440B11"/>
    <w:rsid w:val="00443F9C"/>
    <w:rsid w:val="00445B91"/>
    <w:rsid w:val="0044797F"/>
    <w:rsid w:val="00452078"/>
    <w:rsid w:val="00452448"/>
    <w:rsid w:val="00452C3C"/>
    <w:rsid w:val="004555B3"/>
    <w:rsid w:val="00455AE6"/>
    <w:rsid w:val="004567DE"/>
    <w:rsid w:val="00460376"/>
    <w:rsid w:val="00460C11"/>
    <w:rsid w:val="00466071"/>
    <w:rsid w:val="00470014"/>
    <w:rsid w:val="00471F42"/>
    <w:rsid w:val="004756A4"/>
    <w:rsid w:val="00480824"/>
    <w:rsid w:val="0048189B"/>
    <w:rsid w:val="004874CD"/>
    <w:rsid w:val="00487E46"/>
    <w:rsid w:val="00490BD8"/>
    <w:rsid w:val="00491A8C"/>
    <w:rsid w:val="004931E9"/>
    <w:rsid w:val="00493979"/>
    <w:rsid w:val="00497006"/>
    <w:rsid w:val="004972F6"/>
    <w:rsid w:val="004978CB"/>
    <w:rsid w:val="004A1358"/>
    <w:rsid w:val="004A158F"/>
    <w:rsid w:val="004A4864"/>
    <w:rsid w:val="004A4B00"/>
    <w:rsid w:val="004A55C6"/>
    <w:rsid w:val="004A6443"/>
    <w:rsid w:val="004A7BEC"/>
    <w:rsid w:val="004B1832"/>
    <w:rsid w:val="004B287C"/>
    <w:rsid w:val="004B7377"/>
    <w:rsid w:val="004B789A"/>
    <w:rsid w:val="004C2005"/>
    <w:rsid w:val="004C566E"/>
    <w:rsid w:val="004C58A7"/>
    <w:rsid w:val="004D123C"/>
    <w:rsid w:val="004D2455"/>
    <w:rsid w:val="004D28F9"/>
    <w:rsid w:val="004D2CD5"/>
    <w:rsid w:val="004D4B5C"/>
    <w:rsid w:val="004D4F23"/>
    <w:rsid w:val="004D5618"/>
    <w:rsid w:val="004D78E0"/>
    <w:rsid w:val="004E095D"/>
    <w:rsid w:val="004E1609"/>
    <w:rsid w:val="004F1507"/>
    <w:rsid w:val="00503899"/>
    <w:rsid w:val="005102CC"/>
    <w:rsid w:val="00512F5A"/>
    <w:rsid w:val="0051327F"/>
    <w:rsid w:val="00514340"/>
    <w:rsid w:val="00516ACC"/>
    <w:rsid w:val="00517623"/>
    <w:rsid w:val="00524B52"/>
    <w:rsid w:val="005331C8"/>
    <w:rsid w:val="00533474"/>
    <w:rsid w:val="00534116"/>
    <w:rsid w:val="0053685F"/>
    <w:rsid w:val="00537577"/>
    <w:rsid w:val="0053792E"/>
    <w:rsid w:val="00541C5F"/>
    <w:rsid w:val="00545EF1"/>
    <w:rsid w:val="00547D76"/>
    <w:rsid w:val="005526F7"/>
    <w:rsid w:val="005529CC"/>
    <w:rsid w:val="005642DF"/>
    <w:rsid w:val="005720D1"/>
    <w:rsid w:val="00572B9F"/>
    <w:rsid w:val="00583530"/>
    <w:rsid w:val="005902ED"/>
    <w:rsid w:val="00590FB3"/>
    <w:rsid w:val="00591982"/>
    <w:rsid w:val="00595060"/>
    <w:rsid w:val="005977FD"/>
    <w:rsid w:val="005A2E02"/>
    <w:rsid w:val="005A41F2"/>
    <w:rsid w:val="005A56D7"/>
    <w:rsid w:val="005B56EA"/>
    <w:rsid w:val="005C2AA8"/>
    <w:rsid w:val="005C3078"/>
    <w:rsid w:val="005C3D96"/>
    <w:rsid w:val="005C509E"/>
    <w:rsid w:val="005C5F36"/>
    <w:rsid w:val="005C671A"/>
    <w:rsid w:val="005C6BCB"/>
    <w:rsid w:val="005C6F96"/>
    <w:rsid w:val="005C7CE3"/>
    <w:rsid w:val="005D0731"/>
    <w:rsid w:val="005D0D06"/>
    <w:rsid w:val="005D2A9F"/>
    <w:rsid w:val="005D31BC"/>
    <w:rsid w:val="005D39C2"/>
    <w:rsid w:val="005D674A"/>
    <w:rsid w:val="005E4A59"/>
    <w:rsid w:val="005E70CD"/>
    <w:rsid w:val="005F252E"/>
    <w:rsid w:val="00601175"/>
    <w:rsid w:val="00601791"/>
    <w:rsid w:val="0060182A"/>
    <w:rsid w:val="00601F59"/>
    <w:rsid w:val="006029E3"/>
    <w:rsid w:val="00603CC1"/>
    <w:rsid w:val="00606D16"/>
    <w:rsid w:val="0060704E"/>
    <w:rsid w:val="00614E70"/>
    <w:rsid w:val="00616847"/>
    <w:rsid w:val="00621A0F"/>
    <w:rsid w:val="00621BA9"/>
    <w:rsid w:val="00624677"/>
    <w:rsid w:val="00624BB1"/>
    <w:rsid w:val="00625430"/>
    <w:rsid w:val="00626557"/>
    <w:rsid w:val="0062657D"/>
    <w:rsid w:val="00634EC0"/>
    <w:rsid w:val="0063755E"/>
    <w:rsid w:val="006411B5"/>
    <w:rsid w:val="006453F9"/>
    <w:rsid w:val="006500D8"/>
    <w:rsid w:val="006518B8"/>
    <w:rsid w:val="00653ADC"/>
    <w:rsid w:val="00655D23"/>
    <w:rsid w:val="00662658"/>
    <w:rsid w:val="00665007"/>
    <w:rsid w:val="0067386D"/>
    <w:rsid w:val="006738E0"/>
    <w:rsid w:val="0067423A"/>
    <w:rsid w:val="00677105"/>
    <w:rsid w:val="006772E5"/>
    <w:rsid w:val="00680952"/>
    <w:rsid w:val="0068325B"/>
    <w:rsid w:val="00683343"/>
    <w:rsid w:val="0068500D"/>
    <w:rsid w:val="00685125"/>
    <w:rsid w:val="00692F28"/>
    <w:rsid w:val="00696501"/>
    <w:rsid w:val="006A2D96"/>
    <w:rsid w:val="006A403C"/>
    <w:rsid w:val="006A7574"/>
    <w:rsid w:val="006B5734"/>
    <w:rsid w:val="006B58EF"/>
    <w:rsid w:val="006B6705"/>
    <w:rsid w:val="006C2B29"/>
    <w:rsid w:val="006C5ADB"/>
    <w:rsid w:val="006C6B63"/>
    <w:rsid w:val="006D05A3"/>
    <w:rsid w:val="006D1655"/>
    <w:rsid w:val="006D5DF4"/>
    <w:rsid w:val="006D75FD"/>
    <w:rsid w:val="006E79EE"/>
    <w:rsid w:val="006F4710"/>
    <w:rsid w:val="006F73D3"/>
    <w:rsid w:val="00701218"/>
    <w:rsid w:val="00705290"/>
    <w:rsid w:val="007131D8"/>
    <w:rsid w:val="00715F78"/>
    <w:rsid w:val="00716AFF"/>
    <w:rsid w:val="00721DE8"/>
    <w:rsid w:val="00722B19"/>
    <w:rsid w:val="00723195"/>
    <w:rsid w:val="00724725"/>
    <w:rsid w:val="00724734"/>
    <w:rsid w:val="00725970"/>
    <w:rsid w:val="00730C71"/>
    <w:rsid w:val="007321ED"/>
    <w:rsid w:val="00732956"/>
    <w:rsid w:val="0073367A"/>
    <w:rsid w:val="00735078"/>
    <w:rsid w:val="00735669"/>
    <w:rsid w:val="00737C63"/>
    <w:rsid w:val="0074102E"/>
    <w:rsid w:val="0074546F"/>
    <w:rsid w:val="00747E4A"/>
    <w:rsid w:val="00751908"/>
    <w:rsid w:val="007540C4"/>
    <w:rsid w:val="007546F4"/>
    <w:rsid w:val="00755AC8"/>
    <w:rsid w:val="00757896"/>
    <w:rsid w:val="00760C6D"/>
    <w:rsid w:val="00764112"/>
    <w:rsid w:val="0076564E"/>
    <w:rsid w:val="00766BF8"/>
    <w:rsid w:val="0077145F"/>
    <w:rsid w:val="00774B78"/>
    <w:rsid w:val="00777663"/>
    <w:rsid w:val="007813A5"/>
    <w:rsid w:val="00781538"/>
    <w:rsid w:val="00782A28"/>
    <w:rsid w:val="00794E15"/>
    <w:rsid w:val="00795215"/>
    <w:rsid w:val="007954F8"/>
    <w:rsid w:val="00796144"/>
    <w:rsid w:val="00797E3A"/>
    <w:rsid w:val="007A13A4"/>
    <w:rsid w:val="007B1600"/>
    <w:rsid w:val="007B3452"/>
    <w:rsid w:val="007B3C26"/>
    <w:rsid w:val="007B465D"/>
    <w:rsid w:val="007C3CF0"/>
    <w:rsid w:val="007C3E4F"/>
    <w:rsid w:val="007C4A35"/>
    <w:rsid w:val="007D2146"/>
    <w:rsid w:val="007D21B9"/>
    <w:rsid w:val="007D27D9"/>
    <w:rsid w:val="007D2D06"/>
    <w:rsid w:val="007D618E"/>
    <w:rsid w:val="007E6203"/>
    <w:rsid w:val="007E6458"/>
    <w:rsid w:val="007F0910"/>
    <w:rsid w:val="007F24DD"/>
    <w:rsid w:val="007F32A0"/>
    <w:rsid w:val="007F4951"/>
    <w:rsid w:val="007F503D"/>
    <w:rsid w:val="007F62A1"/>
    <w:rsid w:val="007F641F"/>
    <w:rsid w:val="00805991"/>
    <w:rsid w:val="00806729"/>
    <w:rsid w:val="00812073"/>
    <w:rsid w:val="00814DF5"/>
    <w:rsid w:val="00817843"/>
    <w:rsid w:val="0082569C"/>
    <w:rsid w:val="00831F03"/>
    <w:rsid w:val="00832EDC"/>
    <w:rsid w:val="00834E6C"/>
    <w:rsid w:val="0084182E"/>
    <w:rsid w:val="00842432"/>
    <w:rsid w:val="008425C2"/>
    <w:rsid w:val="00843296"/>
    <w:rsid w:val="00850815"/>
    <w:rsid w:val="0085384F"/>
    <w:rsid w:val="0085393F"/>
    <w:rsid w:val="00853C03"/>
    <w:rsid w:val="0085795D"/>
    <w:rsid w:val="00857FC3"/>
    <w:rsid w:val="00860D90"/>
    <w:rsid w:val="0086591A"/>
    <w:rsid w:val="00865CEF"/>
    <w:rsid w:val="008725E4"/>
    <w:rsid w:val="00875EBD"/>
    <w:rsid w:val="00880605"/>
    <w:rsid w:val="008849F8"/>
    <w:rsid w:val="00886A79"/>
    <w:rsid w:val="008937F1"/>
    <w:rsid w:val="00893B0D"/>
    <w:rsid w:val="00895F4A"/>
    <w:rsid w:val="008960A6"/>
    <w:rsid w:val="008A0BF4"/>
    <w:rsid w:val="008A0DAE"/>
    <w:rsid w:val="008A253D"/>
    <w:rsid w:val="008A2EA0"/>
    <w:rsid w:val="008A48A6"/>
    <w:rsid w:val="008B52AF"/>
    <w:rsid w:val="008C36F4"/>
    <w:rsid w:val="008C39FE"/>
    <w:rsid w:val="008C75DC"/>
    <w:rsid w:val="008D33CC"/>
    <w:rsid w:val="008D3B1D"/>
    <w:rsid w:val="008D528B"/>
    <w:rsid w:val="008D5A14"/>
    <w:rsid w:val="008D71AF"/>
    <w:rsid w:val="008D7ED9"/>
    <w:rsid w:val="008E02DC"/>
    <w:rsid w:val="008E24D0"/>
    <w:rsid w:val="008E27B2"/>
    <w:rsid w:val="008E296B"/>
    <w:rsid w:val="008E5622"/>
    <w:rsid w:val="008E5AA3"/>
    <w:rsid w:val="008E62E9"/>
    <w:rsid w:val="008F4ABD"/>
    <w:rsid w:val="008F70CB"/>
    <w:rsid w:val="00901471"/>
    <w:rsid w:val="009029D4"/>
    <w:rsid w:val="009030CB"/>
    <w:rsid w:val="00907468"/>
    <w:rsid w:val="00907AA7"/>
    <w:rsid w:val="00910077"/>
    <w:rsid w:val="009109E6"/>
    <w:rsid w:val="00912EAF"/>
    <w:rsid w:val="00912F57"/>
    <w:rsid w:val="00914D1A"/>
    <w:rsid w:val="009158E2"/>
    <w:rsid w:val="0091605C"/>
    <w:rsid w:val="00917031"/>
    <w:rsid w:val="009249CA"/>
    <w:rsid w:val="00925125"/>
    <w:rsid w:val="009348F0"/>
    <w:rsid w:val="00935CAB"/>
    <w:rsid w:val="00936DBE"/>
    <w:rsid w:val="00943A25"/>
    <w:rsid w:val="00943C01"/>
    <w:rsid w:val="00943C44"/>
    <w:rsid w:val="00946F6B"/>
    <w:rsid w:val="00951B2B"/>
    <w:rsid w:val="009534F6"/>
    <w:rsid w:val="009575D1"/>
    <w:rsid w:val="00963403"/>
    <w:rsid w:val="009673BB"/>
    <w:rsid w:val="00967CD7"/>
    <w:rsid w:val="00974625"/>
    <w:rsid w:val="009752D6"/>
    <w:rsid w:val="00975EF4"/>
    <w:rsid w:val="0098249A"/>
    <w:rsid w:val="0098500C"/>
    <w:rsid w:val="00986CCB"/>
    <w:rsid w:val="00990524"/>
    <w:rsid w:val="00997776"/>
    <w:rsid w:val="009A28E5"/>
    <w:rsid w:val="009A4852"/>
    <w:rsid w:val="009A6A3D"/>
    <w:rsid w:val="009B009A"/>
    <w:rsid w:val="009B052F"/>
    <w:rsid w:val="009B2E85"/>
    <w:rsid w:val="009B58C1"/>
    <w:rsid w:val="009B7DB9"/>
    <w:rsid w:val="009C265A"/>
    <w:rsid w:val="009C39DB"/>
    <w:rsid w:val="009C3D42"/>
    <w:rsid w:val="009C48F3"/>
    <w:rsid w:val="009C534E"/>
    <w:rsid w:val="009C5F91"/>
    <w:rsid w:val="009C66BA"/>
    <w:rsid w:val="009C6801"/>
    <w:rsid w:val="009C6F0A"/>
    <w:rsid w:val="009D2800"/>
    <w:rsid w:val="009D55CA"/>
    <w:rsid w:val="009E0772"/>
    <w:rsid w:val="009E1003"/>
    <w:rsid w:val="009E6A50"/>
    <w:rsid w:val="009F3AD2"/>
    <w:rsid w:val="009F5189"/>
    <w:rsid w:val="009F570F"/>
    <w:rsid w:val="009F7BD6"/>
    <w:rsid w:val="00A02EC2"/>
    <w:rsid w:val="00A03BEE"/>
    <w:rsid w:val="00A06DAE"/>
    <w:rsid w:val="00A07572"/>
    <w:rsid w:val="00A12355"/>
    <w:rsid w:val="00A12F33"/>
    <w:rsid w:val="00A20FB5"/>
    <w:rsid w:val="00A22422"/>
    <w:rsid w:val="00A2341B"/>
    <w:rsid w:val="00A23BDA"/>
    <w:rsid w:val="00A24AF9"/>
    <w:rsid w:val="00A3061F"/>
    <w:rsid w:val="00A33752"/>
    <w:rsid w:val="00A36627"/>
    <w:rsid w:val="00A409BE"/>
    <w:rsid w:val="00A43F85"/>
    <w:rsid w:val="00A504EE"/>
    <w:rsid w:val="00A60BBE"/>
    <w:rsid w:val="00A61E79"/>
    <w:rsid w:val="00A62435"/>
    <w:rsid w:val="00A62D9C"/>
    <w:rsid w:val="00A64B35"/>
    <w:rsid w:val="00A65BD6"/>
    <w:rsid w:val="00A7578C"/>
    <w:rsid w:val="00A7639B"/>
    <w:rsid w:val="00A806A4"/>
    <w:rsid w:val="00A81457"/>
    <w:rsid w:val="00A814FB"/>
    <w:rsid w:val="00A82597"/>
    <w:rsid w:val="00A84933"/>
    <w:rsid w:val="00A90DF3"/>
    <w:rsid w:val="00A90E1A"/>
    <w:rsid w:val="00A94984"/>
    <w:rsid w:val="00A95F15"/>
    <w:rsid w:val="00A9711A"/>
    <w:rsid w:val="00A9747A"/>
    <w:rsid w:val="00AA3F97"/>
    <w:rsid w:val="00AA4097"/>
    <w:rsid w:val="00AA56C6"/>
    <w:rsid w:val="00AA6B50"/>
    <w:rsid w:val="00AB1C7B"/>
    <w:rsid w:val="00AB2F8E"/>
    <w:rsid w:val="00AB760B"/>
    <w:rsid w:val="00AB7CBA"/>
    <w:rsid w:val="00AC1235"/>
    <w:rsid w:val="00AC3259"/>
    <w:rsid w:val="00AC39E2"/>
    <w:rsid w:val="00AC4D28"/>
    <w:rsid w:val="00AC6A96"/>
    <w:rsid w:val="00AD1479"/>
    <w:rsid w:val="00AD3D37"/>
    <w:rsid w:val="00AD48F9"/>
    <w:rsid w:val="00AE1A92"/>
    <w:rsid w:val="00AE1DFA"/>
    <w:rsid w:val="00AE4C73"/>
    <w:rsid w:val="00AE6AB9"/>
    <w:rsid w:val="00AF0B97"/>
    <w:rsid w:val="00AF20F4"/>
    <w:rsid w:val="00AF6016"/>
    <w:rsid w:val="00B06A08"/>
    <w:rsid w:val="00B117AD"/>
    <w:rsid w:val="00B11933"/>
    <w:rsid w:val="00B17306"/>
    <w:rsid w:val="00B23E92"/>
    <w:rsid w:val="00B34FC2"/>
    <w:rsid w:val="00B35911"/>
    <w:rsid w:val="00B41F0B"/>
    <w:rsid w:val="00B5067D"/>
    <w:rsid w:val="00B50684"/>
    <w:rsid w:val="00B50897"/>
    <w:rsid w:val="00B5089C"/>
    <w:rsid w:val="00B53D3E"/>
    <w:rsid w:val="00B579B3"/>
    <w:rsid w:val="00B60D8C"/>
    <w:rsid w:val="00B63F31"/>
    <w:rsid w:val="00B73480"/>
    <w:rsid w:val="00B75361"/>
    <w:rsid w:val="00B75369"/>
    <w:rsid w:val="00B75B79"/>
    <w:rsid w:val="00B77395"/>
    <w:rsid w:val="00B7749A"/>
    <w:rsid w:val="00B77FE0"/>
    <w:rsid w:val="00B80AD8"/>
    <w:rsid w:val="00B81C0F"/>
    <w:rsid w:val="00B84E96"/>
    <w:rsid w:val="00B852FA"/>
    <w:rsid w:val="00B87F35"/>
    <w:rsid w:val="00B93841"/>
    <w:rsid w:val="00B977DA"/>
    <w:rsid w:val="00BA09D5"/>
    <w:rsid w:val="00BA1B1B"/>
    <w:rsid w:val="00BA60E4"/>
    <w:rsid w:val="00BA6E4A"/>
    <w:rsid w:val="00BB1A06"/>
    <w:rsid w:val="00BB44D4"/>
    <w:rsid w:val="00BB6FD7"/>
    <w:rsid w:val="00BC1178"/>
    <w:rsid w:val="00BC15FD"/>
    <w:rsid w:val="00BC2275"/>
    <w:rsid w:val="00BC576D"/>
    <w:rsid w:val="00BC7384"/>
    <w:rsid w:val="00BD133D"/>
    <w:rsid w:val="00BD5BBC"/>
    <w:rsid w:val="00BE26F5"/>
    <w:rsid w:val="00BE48D4"/>
    <w:rsid w:val="00BE508B"/>
    <w:rsid w:val="00BF48FA"/>
    <w:rsid w:val="00BF6107"/>
    <w:rsid w:val="00BF6CA8"/>
    <w:rsid w:val="00C02B90"/>
    <w:rsid w:val="00C04D05"/>
    <w:rsid w:val="00C06059"/>
    <w:rsid w:val="00C20E8A"/>
    <w:rsid w:val="00C23045"/>
    <w:rsid w:val="00C25599"/>
    <w:rsid w:val="00C25B5E"/>
    <w:rsid w:val="00C31F15"/>
    <w:rsid w:val="00C331A3"/>
    <w:rsid w:val="00C36601"/>
    <w:rsid w:val="00C41E16"/>
    <w:rsid w:val="00C46A10"/>
    <w:rsid w:val="00C53F2B"/>
    <w:rsid w:val="00C561A0"/>
    <w:rsid w:val="00C60D1F"/>
    <w:rsid w:val="00C674AB"/>
    <w:rsid w:val="00C6763C"/>
    <w:rsid w:val="00C71583"/>
    <w:rsid w:val="00C717B0"/>
    <w:rsid w:val="00C73ECF"/>
    <w:rsid w:val="00C75F4C"/>
    <w:rsid w:val="00C81D03"/>
    <w:rsid w:val="00C82D86"/>
    <w:rsid w:val="00C8375B"/>
    <w:rsid w:val="00C8454C"/>
    <w:rsid w:val="00C84D2F"/>
    <w:rsid w:val="00C86288"/>
    <w:rsid w:val="00C8719E"/>
    <w:rsid w:val="00C90874"/>
    <w:rsid w:val="00C92361"/>
    <w:rsid w:val="00C93566"/>
    <w:rsid w:val="00CA1758"/>
    <w:rsid w:val="00CB3538"/>
    <w:rsid w:val="00CB45F8"/>
    <w:rsid w:val="00CB49E3"/>
    <w:rsid w:val="00CB56A6"/>
    <w:rsid w:val="00CB6F34"/>
    <w:rsid w:val="00CC3CCB"/>
    <w:rsid w:val="00CC736B"/>
    <w:rsid w:val="00CD2C17"/>
    <w:rsid w:val="00CD3B02"/>
    <w:rsid w:val="00CD4994"/>
    <w:rsid w:val="00CD4AA6"/>
    <w:rsid w:val="00CD6488"/>
    <w:rsid w:val="00CD780F"/>
    <w:rsid w:val="00CE0A8D"/>
    <w:rsid w:val="00CE0AC1"/>
    <w:rsid w:val="00CE4660"/>
    <w:rsid w:val="00CE7EBC"/>
    <w:rsid w:val="00CF0401"/>
    <w:rsid w:val="00CF53FA"/>
    <w:rsid w:val="00CF6293"/>
    <w:rsid w:val="00D00EC9"/>
    <w:rsid w:val="00D02588"/>
    <w:rsid w:val="00D04394"/>
    <w:rsid w:val="00D06C00"/>
    <w:rsid w:val="00D07543"/>
    <w:rsid w:val="00D10D5D"/>
    <w:rsid w:val="00D12B53"/>
    <w:rsid w:val="00D15B1A"/>
    <w:rsid w:val="00D16493"/>
    <w:rsid w:val="00D17111"/>
    <w:rsid w:val="00D17E05"/>
    <w:rsid w:val="00D219A4"/>
    <w:rsid w:val="00D240B5"/>
    <w:rsid w:val="00D24C0C"/>
    <w:rsid w:val="00D25132"/>
    <w:rsid w:val="00D2532E"/>
    <w:rsid w:val="00D26349"/>
    <w:rsid w:val="00D26719"/>
    <w:rsid w:val="00D274B6"/>
    <w:rsid w:val="00D32A6E"/>
    <w:rsid w:val="00D34562"/>
    <w:rsid w:val="00D477ED"/>
    <w:rsid w:val="00D47E2C"/>
    <w:rsid w:val="00D54823"/>
    <w:rsid w:val="00D57818"/>
    <w:rsid w:val="00D60774"/>
    <w:rsid w:val="00D76DE2"/>
    <w:rsid w:val="00D76E80"/>
    <w:rsid w:val="00D80FD2"/>
    <w:rsid w:val="00D81F8E"/>
    <w:rsid w:val="00D9152B"/>
    <w:rsid w:val="00D92091"/>
    <w:rsid w:val="00D93D20"/>
    <w:rsid w:val="00D93FBB"/>
    <w:rsid w:val="00D94AE3"/>
    <w:rsid w:val="00D95CDE"/>
    <w:rsid w:val="00DA1018"/>
    <w:rsid w:val="00DA53DD"/>
    <w:rsid w:val="00DA5593"/>
    <w:rsid w:val="00DA68F8"/>
    <w:rsid w:val="00DA7710"/>
    <w:rsid w:val="00DB239F"/>
    <w:rsid w:val="00DB5C34"/>
    <w:rsid w:val="00DB60FA"/>
    <w:rsid w:val="00DB6C6A"/>
    <w:rsid w:val="00DC0FDF"/>
    <w:rsid w:val="00DC4431"/>
    <w:rsid w:val="00DD36EA"/>
    <w:rsid w:val="00DD737A"/>
    <w:rsid w:val="00DE030A"/>
    <w:rsid w:val="00DE3208"/>
    <w:rsid w:val="00DE324A"/>
    <w:rsid w:val="00DE71DC"/>
    <w:rsid w:val="00DF1B93"/>
    <w:rsid w:val="00DF471B"/>
    <w:rsid w:val="00DF53E6"/>
    <w:rsid w:val="00DF5B0D"/>
    <w:rsid w:val="00DF64AC"/>
    <w:rsid w:val="00E0165B"/>
    <w:rsid w:val="00E01EFC"/>
    <w:rsid w:val="00E06D36"/>
    <w:rsid w:val="00E22241"/>
    <w:rsid w:val="00E222DE"/>
    <w:rsid w:val="00E23207"/>
    <w:rsid w:val="00E2526A"/>
    <w:rsid w:val="00E3040A"/>
    <w:rsid w:val="00E30A76"/>
    <w:rsid w:val="00E33616"/>
    <w:rsid w:val="00E34A51"/>
    <w:rsid w:val="00E35D61"/>
    <w:rsid w:val="00E3684C"/>
    <w:rsid w:val="00E370FE"/>
    <w:rsid w:val="00E435AE"/>
    <w:rsid w:val="00E46432"/>
    <w:rsid w:val="00E47E8F"/>
    <w:rsid w:val="00E541BE"/>
    <w:rsid w:val="00E558C3"/>
    <w:rsid w:val="00E55B5D"/>
    <w:rsid w:val="00E561F8"/>
    <w:rsid w:val="00E56F28"/>
    <w:rsid w:val="00E63A8C"/>
    <w:rsid w:val="00E642C3"/>
    <w:rsid w:val="00E6701F"/>
    <w:rsid w:val="00E763E7"/>
    <w:rsid w:val="00E76D1A"/>
    <w:rsid w:val="00E84643"/>
    <w:rsid w:val="00E91E48"/>
    <w:rsid w:val="00E97E07"/>
    <w:rsid w:val="00EA2718"/>
    <w:rsid w:val="00EA2742"/>
    <w:rsid w:val="00EA31D4"/>
    <w:rsid w:val="00EA577E"/>
    <w:rsid w:val="00EA7BA4"/>
    <w:rsid w:val="00EB25FE"/>
    <w:rsid w:val="00EB352B"/>
    <w:rsid w:val="00EB43CE"/>
    <w:rsid w:val="00EB73F1"/>
    <w:rsid w:val="00EB7737"/>
    <w:rsid w:val="00EC029A"/>
    <w:rsid w:val="00EC4608"/>
    <w:rsid w:val="00ED0B8C"/>
    <w:rsid w:val="00ED132E"/>
    <w:rsid w:val="00ED263B"/>
    <w:rsid w:val="00ED3909"/>
    <w:rsid w:val="00ED50F8"/>
    <w:rsid w:val="00ED586F"/>
    <w:rsid w:val="00ED639D"/>
    <w:rsid w:val="00EE4F8E"/>
    <w:rsid w:val="00EE71AA"/>
    <w:rsid w:val="00EE77EC"/>
    <w:rsid w:val="00EF1370"/>
    <w:rsid w:val="00EF2C7C"/>
    <w:rsid w:val="00EF3036"/>
    <w:rsid w:val="00EF5FA6"/>
    <w:rsid w:val="00EF7542"/>
    <w:rsid w:val="00F009AA"/>
    <w:rsid w:val="00F01E11"/>
    <w:rsid w:val="00F02559"/>
    <w:rsid w:val="00F05A82"/>
    <w:rsid w:val="00F12EFE"/>
    <w:rsid w:val="00F159A3"/>
    <w:rsid w:val="00F16DFF"/>
    <w:rsid w:val="00F236CE"/>
    <w:rsid w:val="00F245E0"/>
    <w:rsid w:val="00F24FFE"/>
    <w:rsid w:val="00F303E1"/>
    <w:rsid w:val="00F32EF1"/>
    <w:rsid w:val="00F35029"/>
    <w:rsid w:val="00F36385"/>
    <w:rsid w:val="00F41DF7"/>
    <w:rsid w:val="00F475F9"/>
    <w:rsid w:val="00F52F8A"/>
    <w:rsid w:val="00F53058"/>
    <w:rsid w:val="00F55816"/>
    <w:rsid w:val="00F559E0"/>
    <w:rsid w:val="00F56F57"/>
    <w:rsid w:val="00F63504"/>
    <w:rsid w:val="00F6369B"/>
    <w:rsid w:val="00F67AFC"/>
    <w:rsid w:val="00F73062"/>
    <w:rsid w:val="00F74A12"/>
    <w:rsid w:val="00F75FB7"/>
    <w:rsid w:val="00F76BE7"/>
    <w:rsid w:val="00F77153"/>
    <w:rsid w:val="00F84221"/>
    <w:rsid w:val="00F84877"/>
    <w:rsid w:val="00F863BA"/>
    <w:rsid w:val="00F87187"/>
    <w:rsid w:val="00F873BB"/>
    <w:rsid w:val="00F90BD9"/>
    <w:rsid w:val="00F91C7C"/>
    <w:rsid w:val="00F92CF2"/>
    <w:rsid w:val="00FA4154"/>
    <w:rsid w:val="00FA68E5"/>
    <w:rsid w:val="00FA7102"/>
    <w:rsid w:val="00FA738D"/>
    <w:rsid w:val="00FA7DE7"/>
    <w:rsid w:val="00FB1221"/>
    <w:rsid w:val="00FB30E8"/>
    <w:rsid w:val="00FB7BFB"/>
    <w:rsid w:val="00FB7CF3"/>
    <w:rsid w:val="00FC0309"/>
    <w:rsid w:val="00FC0799"/>
    <w:rsid w:val="00FC17A0"/>
    <w:rsid w:val="00FC315B"/>
    <w:rsid w:val="00FC38B2"/>
    <w:rsid w:val="00FC76BE"/>
    <w:rsid w:val="00FD2AA1"/>
    <w:rsid w:val="00FD3AD3"/>
    <w:rsid w:val="00FD3B18"/>
    <w:rsid w:val="00FD447D"/>
    <w:rsid w:val="00FD5B18"/>
    <w:rsid w:val="00FD66EE"/>
    <w:rsid w:val="00FD7AB6"/>
    <w:rsid w:val="00FE038C"/>
    <w:rsid w:val="00FE0D46"/>
    <w:rsid w:val="00FE276E"/>
    <w:rsid w:val="00FE345A"/>
    <w:rsid w:val="00FE484A"/>
    <w:rsid w:val="00FF013A"/>
    <w:rsid w:val="00FF42E7"/>
    <w:rsid w:val="00FF542E"/>
    <w:rsid w:val="01FA0974"/>
    <w:rsid w:val="0215D2BF"/>
    <w:rsid w:val="021B9080"/>
    <w:rsid w:val="02A74540"/>
    <w:rsid w:val="02AB8262"/>
    <w:rsid w:val="0390E010"/>
    <w:rsid w:val="04142F1E"/>
    <w:rsid w:val="04DF2F6C"/>
    <w:rsid w:val="0680D7D1"/>
    <w:rsid w:val="06B32F4C"/>
    <w:rsid w:val="0A19A5AC"/>
    <w:rsid w:val="113557A4"/>
    <w:rsid w:val="123C3A74"/>
    <w:rsid w:val="143397E1"/>
    <w:rsid w:val="1633CADB"/>
    <w:rsid w:val="171B7769"/>
    <w:rsid w:val="179475A1"/>
    <w:rsid w:val="17A2BC87"/>
    <w:rsid w:val="18807A9C"/>
    <w:rsid w:val="19AAD1F6"/>
    <w:rsid w:val="1BEBE996"/>
    <w:rsid w:val="1D20B5C8"/>
    <w:rsid w:val="1E6055B7"/>
    <w:rsid w:val="1FCE150B"/>
    <w:rsid w:val="2022BA14"/>
    <w:rsid w:val="2083E6C3"/>
    <w:rsid w:val="23D904F8"/>
    <w:rsid w:val="2577F8CF"/>
    <w:rsid w:val="26A4DE0F"/>
    <w:rsid w:val="26EBCC60"/>
    <w:rsid w:val="273BA55B"/>
    <w:rsid w:val="2748136D"/>
    <w:rsid w:val="27764FBF"/>
    <w:rsid w:val="278A5E69"/>
    <w:rsid w:val="27B6D989"/>
    <w:rsid w:val="290E8610"/>
    <w:rsid w:val="299DD342"/>
    <w:rsid w:val="29F344E6"/>
    <w:rsid w:val="2BA14A7C"/>
    <w:rsid w:val="2E1983EE"/>
    <w:rsid w:val="2EACFE64"/>
    <w:rsid w:val="2EEA3940"/>
    <w:rsid w:val="2FCBA2FF"/>
    <w:rsid w:val="30B70809"/>
    <w:rsid w:val="30DA8EAC"/>
    <w:rsid w:val="315EFF65"/>
    <w:rsid w:val="326BB9B7"/>
    <w:rsid w:val="332B5A9C"/>
    <w:rsid w:val="3402C534"/>
    <w:rsid w:val="34810D89"/>
    <w:rsid w:val="352F9BD2"/>
    <w:rsid w:val="364CC45F"/>
    <w:rsid w:val="365504DA"/>
    <w:rsid w:val="371760D7"/>
    <w:rsid w:val="37548788"/>
    <w:rsid w:val="37C7A2BB"/>
    <w:rsid w:val="3952CCD1"/>
    <w:rsid w:val="39F041D6"/>
    <w:rsid w:val="3A2FB689"/>
    <w:rsid w:val="3C19988E"/>
    <w:rsid w:val="3CAB1D3D"/>
    <w:rsid w:val="3EAC7E02"/>
    <w:rsid w:val="3F5FE1A6"/>
    <w:rsid w:val="40096F96"/>
    <w:rsid w:val="401DA897"/>
    <w:rsid w:val="41E2F2BC"/>
    <w:rsid w:val="44644FB3"/>
    <w:rsid w:val="459D4A9D"/>
    <w:rsid w:val="45ACFBFD"/>
    <w:rsid w:val="4651A616"/>
    <w:rsid w:val="469F787A"/>
    <w:rsid w:val="46E456FB"/>
    <w:rsid w:val="485E1D01"/>
    <w:rsid w:val="4AA103AC"/>
    <w:rsid w:val="4BA6D165"/>
    <w:rsid w:val="4BFFEBA6"/>
    <w:rsid w:val="4C1DC310"/>
    <w:rsid w:val="4EA061B4"/>
    <w:rsid w:val="4EA33B8B"/>
    <w:rsid w:val="4F2C9CCC"/>
    <w:rsid w:val="4F6F095C"/>
    <w:rsid w:val="4FF66AA1"/>
    <w:rsid w:val="50805BE8"/>
    <w:rsid w:val="50FA0E6F"/>
    <w:rsid w:val="51C1CDD1"/>
    <w:rsid w:val="51DD2F02"/>
    <w:rsid w:val="53A38352"/>
    <w:rsid w:val="53D842E4"/>
    <w:rsid w:val="54DE2B25"/>
    <w:rsid w:val="54E45C9F"/>
    <w:rsid w:val="56A33C4A"/>
    <w:rsid w:val="56D9A1E8"/>
    <w:rsid w:val="577756F3"/>
    <w:rsid w:val="57EC7272"/>
    <w:rsid w:val="5A43A781"/>
    <w:rsid w:val="5C9EB685"/>
    <w:rsid w:val="5CA21E01"/>
    <w:rsid w:val="5D1DA716"/>
    <w:rsid w:val="5EE96190"/>
    <w:rsid w:val="6014B505"/>
    <w:rsid w:val="615CA501"/>
    <w:rsid w:val="61BC3F04"/>
    <w:rsid w:val="628573EE"/>
    <w:rsid w:val="62870BFD"/>
    <w:rsid w:val="62CBA5AD"/>
    <w:rsid w:val="674D8311"/>
    <w:rsid w:val="6837F451"/>
    <w:rsid w:val="68E9F028"/>
    <w:rsid w:val="69FB354C"/>
    <w:rsid w:val="6A40CAFB"/>
    <w:rsid w:val="6B1911ED"/>
    <w:rsid w:val="6B682925"/>
    <w:rsid w:val="6BAA5AC0"/>
    <w:rsid w:val="6C3F45FA"/>
    <w:rsid w:val="6E2CD901"/>
    <w:rsid w:val="6F387CEB"/>
    <w:rsid w:val="70272496"/>
    <w:rsid w:val="70400C44"/>
    <w:rsid w:val="708BACF3"/>
    <w:rsid w:val="7143D836"/>
    <w:rsid w:val="71E5015E"/>
    <w:rsid w:val="741263C0"/>
    <w:rsid w:val="7536AEFD"/>
    <w:rsid w:val="762FF93E"/>
    <w:rsid w:val="76403F60"/>
    <w:rsid w:val="774390C0"/>
    <w:rsid w:val="77FB1D8B"/>
    <w:rsid w:val="7E733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D1244"/>
  <w15:chartTrackingRefBased/>
  <w15:docId w15:val="{A5D1C89A-38CD-4EAD-BFB7-FBED05E0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812"/>
    <w:rPr>
      <w:rFonts w:ascii="Poppins" w:eastAsia="Times New Roman" w:hAnsi="Poppins" w:cs="Poppins"/>
      <w:sz w:val="20"/>
      <w:szCs w:val="20"/>
    </w:rPr>
  </w:style>
  <w:style w:type="paragraph" w:styleId="Heading1">
    <w:name w:val="heading 1"/>
    <w:basedOn w:val="Heading2"/>
    <w:next w:val="Normal"/>
    <w:link w:val="Heading1Char"/>
    <w:uiPriority w:val="9"/>
    <w:qFormat/>
    <w:rsid w:val="00B579B3"/>
    <w:pPr>
      <w:spacing w:before="240"/>
      <w:outlineLvl w:val="0"/>
    </w:pPr>
    <w:rPr>
      <w:sz w:val="24"/>
      <w:szCs w:val="24"/>
    </w:rPr>
  </w:style>
  <w:style w:type="paragraph" w:styleId="Heading2">
    <w:name w:val="heading 2"/>
    <w:basedOn w:val="Heading3"/>
    <w:next w:val="Normal"/>
    <w:link w:val="Heading2Char"/>
    <w:uiPriority w:val="9"/>
    <w:unhideWhenUsed/>
    <w:qFormat/>
    <w:rsid w:val="00B579B3"/>
    <w:pPr>
      <w:spacing w:before="120"/>
      <w:outlineLvl w:val="1"/>
    </w:pPr>
    <w:rPr>
      <w:rFonts w:eastAsiaTheme="majorEastAsia"/>
      <w:b w:val="0"/>
      <w:bCs w:val="0"/>
      <w:color w:val="004F6B"/>
    </w:rPr>
  </w:style>
  <w:style w:type="paragraph" w:styleId="Heading3">
    <w:name w:val="heading 3"/>
    <w:basedOn w:val="Normal"/>
    <w:next w:val="Normal"/>
    <w:link w:val="Heading3Char"/>
    <w:uiPriority w:val="9"/>
    <w:unhideWhenUsed/>
    <w:qFormat/>
    <w:rsid w:val="00B579B3"/>
    <w:pPr>
      <w:spacing w:before="240" w:after="120" w:line="240" w:lineRule="auto"/>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D447D"/>
    <w:pPr>
      <w:numPr>
        <w:numId w:val="4"/>
      </w:numPr>
      <w:spacing w:before="120" w:after="120" w:line="240" w:lineRule="auto"/>
    </w:pPr>
    <w:rPr>
      <w:b/>
      <w:bCs/>
    </w:rPr>
  </w:style>
  <w:style w:type="paragraph" w:styleId="Header">
    <w:name w:val="header"/>
    <w:basedOn w:val="Normal"/>
    <w:link w:val="HeaderChar"/>
    <w:uiPriority w:val="99"/>
    <w:unhideWhenUsed/>
    <w:rsid w:val="00153E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E16"/>
  </w:style>
  <w:style w:type="paragraph" w:styleId="Footer">
    <w:name w:val="footer"/>
    <w:basedOn w:val="Normal"/>
    <w:link w:val="FooterChar"/>
    <w:uiPriority w:val="99"/>
    <w:unhideWhenUsed/>
    <w:rsid w:val="00153E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E16"/>
  </w:style>
  <w:style w:type="character" w:customStyle="1" w:styleId="Heading1Char">
    <w:name w:val="Heading 1 Char"/>
    <w:basedOn w:val="DefaultParagraphFont"/>
    <w:link w:val="Heading1"/>
    <w:uiPriority w:val="9"/>
    <w:rsid w:val="00B579B3"/>
    <w:rPr>
      <w:rFonts w:ascii="Poppins" w:eastAsiaTheme="majorEastAsia" w:hAnsi="Poppins" w:cs="Poppins"/>
      <w:color w:val="004F6B"/>
      <w:sz w:val="24"/>
      <w:szCs w:val="24"/>
    </w:rPr>
  </w:style>
  <w:style w:type="character" w:customStyle="1" w:styleId="Heading2Char">
    <w:name w:val="Heading 2 Char"/>
    <w:basedOn w:val="DefaultParagraphFont"/>
    <w:link w:val="Heading2"/>
    <w:uiPriority w:val="9"/>
    <w:rsid w:val="00B579B3"/>
    <w:rPr>
      <w:rFonts w:ascii="Poppins" w:eastAsiaTheme="majorEastAsia" w:hAnsi="Poppins" w:cs="Poppins"/>
      <w:color w:val="004F6B"/>
    </w:rPr>
  </w:style>
  <w:style w:type="character" w:customStyle="1" w:styleId="Heading3Char">
    <w:name w:val="Heading 3 Char"/>
    <w:basedOn w:val="DefaultParagraphFont"/>
    <w:link w:val="Heading3"/>
    <w:uiPriority w:val="9"/>
    <w:rsid w:val="00B579B3"/>
    <w:rPr>
      <w:rFonts w:ascii="Poppins" w:eastAsia="Times New Roman" w:hAnsi="Poppins" w:cs="Poppins"/>
      <w:b/>
      <w:bCs/>
    </w:rPr>
  </w:style>
  <w:style w:type="paragraph" w:customStyle="1" w:styleId="Present">
    <w:name w:val="Present"/>
    <w:basedOn w:val="Normal"/>
    <w:link w:val="PresentChar"/>
    <w:qFormat/>
    <w:rsid w:val="005C7CE3"/>
    <w:pPr>
      <w:spacing w:after="60"/>
    </w:pPr>
  </w:style>
  <w:style w:type="character" w:customStyle="1" w:styleId="PresentChar">
    <w:name w:val="Present Char"/>
    <w:basedOn w:val="DefaultParagraphFont"/>
    <w:link w:val="Present"/>
    <w:rsid w:val="005C7CE3"/>
    <w:rPr>
      <w:rFonts w:ascii="Poppins" w:hAnsi="Poppins" w:cs="Poppins"/>
      <w:sz w:val="20"/>
      <w:szCs w:val="20"/>
    </w:rPr>
  </w:style>
  <w:style w:type="paragraph" w:styleId="Title">
    <w:name w:val="Title"/>
    <w:basedOn w:val="Heading1"/>
    <w:next w:val="Normal"/>
    <w:link w:val="TitleChar"/>
    <w:uiPriority w:val="10"/>
    <w:qFormat/>
    <w:rsid w:val="00B579B3"/>
    <w:pPr>
      <w:spacing w:before="120"/>
    </w:pPr>
    <w:rPr>
      <w:sz w:val="36"/>
      <w:szCs w:val="36"/>
    </w:rPr>
  </w:style>
  <w:style w:type="character" w:customStyle="1" w:styleId="TitleChar">
    <w:name w:val="Title Char"/>
    <w:basedOn w:val="DefaultParagraphFont"/>
    <w:link w:val="Title"/>
    <w:uiPriority w:val="10"/>
    <w:rsid w:val="00B579B3"/>
    <w:rPr>
      <w:rFonts w:ascii="Poppins" w:eastAsiaTheme="majorEastAsia" w:hAnsi="Poppins" w:cs="Poppins"/>
      <w:color w:val="004F6B"/>
      <w:sz w:val="36"/>
      <w:szCs w:val="36"/>
    </w:rPr>
  </w:style>
  <w:style w:type="character" w:customStyle="1" w:styleId="ListParagraphChar">
    <w:name w:val="List Paragraph Char"/>
    <w:basedOn w:val="DefaultParagraphFont"/>
    <w:link w:val="ListParagraph"/>
    <w:uiPriority w:val="34"/>
    <w:rsid w:val="0091605C"/>
    <w:rPr>
      <w:rFonts w:ascii="Poppins" w:eastAsia="Times New Roman" w:hAnsi="Poppins" w:cs="Poppins"/>
      <w:b/>
      <w:bCs/>
      <w:sz w:val="20"/>
      <w:szCs w:val="20"/>
    </w:rPr>
  </w:style>
  <w:style w:type="table" w:styleId="TableGrid">
    <w:name w:val="Table Grid"/>
    <w:basedOn w:val="TableNormal"/>
    <w:uiPriority w:val="39"/>
    <w:rsid w:val="009C3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3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148F024991E44AF270216B084DFBE" ma:contentTypeVersion="11" ma:contentTypeDescription="Create a new document." ma:contentTypeScope="" ma:versionID="28767cd4d7847ef494dfb9ad6f9dd7d2">
  <xsd:schema xmlns:xsd="http://www.w3.org/2001/XMLSchema" xmlns:xs="http://www.w3.org/2001/XMLSchema" xmlns:p="http://schemas.microsoft.com/office/2006/metadata/properties" xmlns:ns2="19ed2ab3-bb9a-404b-af7c-8697e8a7dffd" xmlns:ns3="d6769703-9c39-417c-8174-e60a54216b0f" targetNamespace="http://schemas.microsoft.com/office/2006/metadata/properties" ma:root="true" ma:fieldsID="2fc3b851a0d3c849847669708071b8ff" ns2:_="" ns3:_="">
    <xsd:import namespace="19ed2ab3-bb9a-404b-af7c-8697e8a7dffd"/>
    <xsd:import namespace="d6769703-9c39-417c-8174-e60a54216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d2ab3-bb9a-404b-af7c-8697e8a7d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1ead40-a0ac-47d6-a83a-5fb51c521ef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69703-9c39-417c-8174-e60a54216b0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e0fea44-d225-4fbe-9b8c-e826fd604d47}" ma:internalName="TaxCatchAll" ma:showField="CatchAllData" ma:web="d6769703-9c39-417c-8174-e60a54216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769703-9c39-417c-8174-e60a54216b0f" xsi:nil="true"/>
    <lcf76f155ced4ddcb4097134ff3c332f xmlns="19ed2ab3-bb9a-404b-af7c-8697e8a7df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C00093-B0B8-432A-A74D-B2FFE2466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d2ab3-bb9a-404b-af7c-8697e8a7dffd"/>
    <ds:schemaRef ds:uri="d6769703-9c39-417c-8174-e60a54216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8E30B-E8DE-4D27-9F3F-F4C59FAEE9F8}">
  <ds:schemaRefs>
    <ds:schemaRef ds:uri="http://schemas.openxmlformats.org/officeDocument/2006/bibliography"/>
  </ds:schemaRefs>
</ds:datastoreItem>
</file>

<file path=customXml/itemProps3.xml><?xml version="1.0" encoding="utf-8"?>
<ds:datastoreItem xmlns:ds="http://schemas.openxmlformats.org/officeDocument/2006/customXml" ds:itemID="{F43AA75B-64FB-4F9B-836C-22EBE3B9EA79}">
  <ds:schemaRefs>
    <ds:schemaRef ds:uri="http://schemas.microsoft.com/sharepoint/v3/contenttype/forms"/>
  </ds:schemaRefs>
</ds:datastoreItem>
</file>

<file path=customXml/itemProps4.xml><?xml version="1.0" encoding="utf-8"?>
<ds:datastoreItem xmlns:ds="http://schemas.openxmlformats.org/officeDocument/2006/customXml" ds:itemID="{8B9A9E8C-117F-49CF-8EEB-59AB6169D329}">
  <ds:schemaRef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d6769703-9c39-417c-8174-e60a54216b0f"/>
    <ds:schemaRef ds:uri="http://purl.org/dc/dcmitype/"/>
    <ds:schemaRef ds:uri="19ed2ab3-bb9a-404b-af7c-8697e8a7dffd"/>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1717</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Healthwatch Wakefield Board Meeting Minutes 27 January 2026</dc:title>
  <dc:subject/>
  <dc:creator/>
  <cp:keywords/>
  <dc:description/>
  <cp:lastModifiedBy>Helen Watkiss</cp:lastModifiedBy>
  <cp:revision>7</cp:revision>
  <cp:lastPrinted>2025-08-26T08:47:00Z</cp:lastPrinted>
  <dcterms:created xsi:type="dcterms:W3CDTF">2026-04-07T08:48:00Z</dcterms:created>
  <dcterms:modified xsi:type="dcterms:W3CDTF">2026-04-07T08:56:00Z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c42f7cc1-47bf-473e-ae22-e9fa7d8a6a56</vt:lpwstr>
  </property>
  <property fmtid="{D5CDD505-2E9C-101B-9397-08002B2CF9AE}" pid="3" name="ContentTypeId">
    <vt:lpwstr>0x0101003EB148F024991E44AF270216B084DFBE</vt:lpwstr>
  </property>
  <property fmtid="{D5CDD505-2E9C-101B-9397-08002B2CF9AE}" pid="4" name="MediaServiceImageTags">
    <vt:lpwstr/>
  </property>
</Properties>
</file>