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29FC" w14:textId="31971745" w:rsidR="00611CE6" w:rsidRPr="00242A27" w:rsidRDefault="00611CE6" w:rsidP="00242A27">
      <w:pPr>
        <w:pStyle w:val="Title"/>
      </w:pPr>
      <w:r w:rsidRPr="00242A27">
        <w:rPr>
          <w:rStyle w:val="normaltextrun"/>
        </w:rPr>
        <w:t>Mental Health Community Panel Meeting Minutes</w:t>
      </w:r>
    </w:p>
    <w:p w14:paraId="23C97E0B" w14:textId="6FBC4F5E" w:rsidR="00611CE6" w:rsidRPr="00242A27" w:rsidRDefault="005F57AC" w:rsidP="00242A27">
      <w:r w:rsidRPr="00242A27">
        <w:t xml:space="preserve">Wednesday </w:t>
      </w:r>
      <w:r w:rsidR="00D627BF" w:rsidRPr="00242A27">
        <w:t xml:space="preserve">3 </w:t>
      </w:r>
      <w:r w:rsidR="00F83615" w:rsidRPr="00242A27">
        <w:t>December</w:t>
      </w:r>
      <w:r w:rsidR="002C5DF1" w:rsidRPr="00242A27">
        <w:t xml:space="preserve"> 2025</w:t>
      </w:r>
    </w:p>
    <w:p w14:paraId="03F52924" w14:textId="38EA2899" w:rsidR="00611CE6" w:rsidRPr="00242A27" w:rsidRDefault="00611CE6" w:rsidP="00242A27">
      <w:r w:rsidRPr="00242A27">
        <w:t>Between 10</w:t>
      </w:r>
      <w:r w:rsidR="00661467" w:rsidRPr="00242A27">
        <w:t>.00</w:t>
      </w:r>
      <w:r w:rsidRPr="00242A27">
        <w:t xml:space="preserve"> </w:t>
      </w:r>
      <w:r w:rsidR="00661467" w:rsidRPr="00242A27">
        <w:t xml:space="preserve">am </w:t>
      </w:r>
      <w:r w:rsidRPr="00242A27">
        <w:t>and 12</w:t>
      </w:r>
      <w:r w:rsidR="00661467" w:rsidRPr="00242A27">
        <w:t>.00</w:t>
      </w:r>
      <w:r w:rsidRPr="00242A27">
        <w:t xml:space="preserve"> noon</w:t>
      </w:r>
    </w:p>
    <w:p w14:paraId="6F3805F1" w14:textId="02311979" w:rsidR="00611CE6" w:rsidRPr="00242A27" w:rsidRDefault="00611CE6" w:rsidP="00242A27">
      <w:r w:rsidRPr="00242A27">
        <w:t xml:space="preserve">At </w:t>
      </w:r>
      <w:r w:rsidR="005F57AC" w:rsidRPr="00242A27">
        <w:t>The Art House, Wakefield</w:t>
      </w:r>
    </w:p>
    <w:p w14:paraId="06614C39" w14:textId="1C8F9250" w:rsidR="00C63593" w:rsidRPr="00242A27" w:rsidRDefault="00C63593" w:rsidP="00242A27">
      <w:r w:rsidRPr="00242A27">
        <w:t>Facilitator – Kathryn Waldegrave</w:t>
      </w:r>
    </w:p>
    <w:p w14:paraId="0CF674FE" w14:textId="1BB2D5F2" w:rsidR="00611CE6" w:rsidRPr="00242A27" w:rsidRDefault="00611CE6" w:rsidP="00242A27">
      <w:pPr>
        <w:pStyle w:val="Heading1"/>
      </w:pPr>
      <w:r w:rsidRPr="00242A27">
        <w:t>Attendees</w:t>
      </w:r>
    </w:p>
    <w:p w14:paraId="5877547D" w14:textId="015829BB" w:rsidR="0002769B" w:rsidRPr="00242A27" w:rsidRDefault="00632B93" w:rsidP="00242A27">
      <w:r w:rsidRPr="00242A27">
        <w:t xml:space="preserve">Eight </w:t>
      </w:r>
      <w:r w:rsidR="00611CE6" w:rsidRPr="00242A27">
        <w:t xml:space="preserve">Mental Health Community </w:t>
      </w:r>
      <w:r w:rsidR="00124FBD" w:rsidRPr="00242A27">
        <w:t>P</w:t>
      </w:r>
      <w:r w:rsidR="00611CE6" w:rsidRPr="00242A27">
        <w:t>anel members</w:t>
      </w:r>
    </w:p>
    <w:p w14:paraId="764F4D49" w14:textId="3E41DF2A" w:rsidR="00611CE6" w:rsidRPr="00242A27" w:rsidRDefault="00441F38" w:rsidP="00242A27">
      <w:r w:rsidRPr="00242A27">
        <w:t xml:space="preserve">Emma Clough, Lead Primary Care </w:t>
      </w:r>
      <w:r w:rsidR="006E1CAD" w:rsidRPr="00242A27">
        <w:t>Mental Health Practitioner</w:t>
      </w:r>
      <w:r w:rsidR="00D07C11" w:rsidRPr="00242A27">
        <w:t>, S</w:t>
      </w:r>
      <w:r w:rsidR="00661467" w:rsidRPr="00242A27">
        <w:t xml:space="preserve">outh </w:t>
      </w:r>
      <w:r w:rsidR="00D41F97" w:rsidRPr="00242A27">
        <w:t>W</w:t>
      </w:r>
      <w:r w:rsidR="00661467" w:rsidRPr="00242A27">
        <w:t xml:space="preserve">est </w:t>
      </w:r>
      <w:r w:rsidR="00D41F97" w:rsidRPr="00242A27">
        <w:t>Y</w:t>
      </w:r>
      <w:r w:rsidR="00661467" w:rsidRPr="00242A27">
        <w:t xml:space="preserve">orkshire Partnership NHS </w:t>
      </w:r>
      <w:r w:rsidR="00D41F97" w:rsidRPr="00242A27">
        <w:t>F</w:t>
      </w:r>
      <w:r w:rsidR="00661467" w:rsidRPr="00242A27">
        <w:t xml:space="preserve">oundation </w:t>
      </w:r>
      <w:r w:rsidR="00D41F97" w:rsidRPr="00242A27">
        <w:t>T</w:t>
      </w:r>
      <w:r w:rsidR="00661467" w:rsidRPr="00242A27">
        <w:t>rust</w:t>
      </w:r>
    </w:p>
    <w:p w14:paraId="5A809134" w14:textId="79D735A7" w:rsidR="00705F6D" w:rsidRPr="00242A27" w:rsidRDefault="006E1CAD" w:rsidP="00242A27">
      <w:r w:rsidRPr="00242A27">
        <w:t>Tamsin Lim, CEO, Well Women Centre</w:t>
      </w:r>
    </w:p>
    <w:p w14:paraId="54D742C6" w14:textId="678F6335" w:rsidR="00C27892" w:rsidRPr="00242A27" w:rsidRDefault="00C27892" w:rsidP="00242A27">
      <w:r w:rsidRPr="00242A27">
        <w:t xml:space="preserve">Catherine Musegedi, Quality and Governance Lead, </w:t>
      </w:r>
      <w:r w:rsidR="00661467" w:rsidRPr="00242A27">
        <w:t>South West Yorkshire Partnership NHS Foundation Trust</w:t>
      </w:r>
      <w:r w:rsidR="00661467" w:rsidRPr="00242A27">
        <w:t xml:space="preserve"> </w:t>
      </w:r>
      <w:r w:rsidR="001246F6" w:rsidRPr="00242A27">
        <w:t>(via Teams)</w:t>
      </w:r>
    </w:p>
    <w:p w14:paraId="0E234602" w14:textId="77777777" w:rsidR="00661467" w:rsidRPr="00242A27" w:rsidRDefault="00F32FD2" w:rsidP="00242A27">
      <w:r w:rsidRPr="00242A27">
        <w:t xml:space="preserve">David Davies, Early Intervention </w:t>
      </w:r>
      <w:r w:rsidR="0038446A" w:rsidRPr="00242A27">
        <w:t xml:space="preserve">in Psychosis </w:t>
      </w:r>
      <w:r w:rsidR="003674EE" w:rsidRPr="00242A27">
        <w:t xml:space="preserve">(Insight) </w:t>
      </w:r>
      <w:r w:rsidR="0038446A" w:rsidRPr="00242A27">
        <w:t xml:space="preserve">Team, </w:t>
      </w:r>
      <w:r w:rsidR="00661467" w:rsidRPr="00242A27">
        <w:t>South West Yorkshire Partnership NHS Foundation Trust</w:t>
      </w:r>
    </w:p>
    <w:p w14:paraId="70352AEA" w14:textId="77777777" w:rsidR="00661467" w:rsidRPr="00242A27" w:rsidRDefault="0038446A" w:rsidP="00242A27">
      <w:r w:rsidRPr="00242A27">
        <w:t xml:space="preserve">Karen Brear, </w:t>
      </w:r>
      <w:r w:rsidR="009A3C13" w:rsidRPr="00242A27">
        <w:t>Manager, Single Point of Access</w:t>
      </w:r>
      <w:r w:rsidR="00835815" w:rsidRPr="00242A27">
        <w:t xml:space="preserve"> (SPA)</w:t>
      </w:r>
      <w:r w:rsidR="009A3C13" w:rsidRPr="00242A27">
        <w:t xml:space="preserve">, </w:t>
      </w:r>
      <w:r w:rsidR="00661467" w:rsidRPr="00242A27">
        <w:t>South West Yorkshire Partnership NHS Foundation Trust</w:t>
      </w:r>
    </w:p>
    <w:p w14:paraId="09DDAB11" w14:textId="77777777" w:rsidR="00661467" w:rsidRPr="00242A27" w:rsidRDefault="00E91FF0" w:rsidP="00242A27">
      <w:r w:rsidRPr="00242A27">
        <w:t xml:space="preserve">Chris Lawton, </w:t>
      </w:r>
      <w:r w:rsidR="00546208" w:rsidRPr="00242A27">
        <w:t xml:space="preserve">Inequalities Change Manager, </w:t>
      </w:r>
      <w:r w:rsidR="00661467" w:rsidRPr="00242A27">
        <w:t>South West Yorkshire Partnership NHS Foundation Trust</w:t>
      </w:r>
    </w:p>
    <w:p w14:paraId="3E9EC20B" w14:textId="14095058" w:rsidR="00632B93" w:rsidRPr="00242A27" w:rsidRDefault="00632B93" w:rsidP="00242A27">
      <w:r w:rsidRPr="00242A27">
        <w:t>Averil Hall, Peer Support Worker, Recovery College</w:t>
      </w:r>
    </w:p>
    <w:p w14:paraId="41DC5CD2" w14:textId="64AD83AE" w:rsidR="0016323E" w:rsidRPr="00242A27" w:rsidRDefault="00C27892" w:rsidP="00242A27">
      <w:r w:rsidRPr="00242A27">
        <w:t>Emma Hankinson, Senior Mental Health Alliance Lead, Community Mental Health Transformation, Wakefield Mental Health Alliance</w:t>
      </w:r>
    </w:p>
    <w:p w14:paraId="79E5A0CC" w14:textId="37A42469" w:rsidR="00A03566" w:rsidRPr="00242A27" w:rsidRDefault="00A03566" w:rsidP="00242A27">
      <w:r w:rsidRPr="00242A27">
        <w:t>Lewis Smith-Connell, Chief Officer, Healthwatch Wakefield</w:t>
      </w:r>
    </w:p>
    <w:p w14:paraId="0985B3C1" w14:textId="00AD33D9" w:rsidR="00611CE6" w:rsidRPr="00242A27" w:rsidRDefault="00B224A7" w:rsidP="00242A27">
      <w:pPr>
        <w:pStyle w:val="Heading1"/>
      </w:pPr>
      <w:r w:rsidRPr="00242A27">
        <w:t>Welcome and Introductions</w:t>
      </w:r>
    </w:p>
    <w:p w14:paraId="26DE4FD4" w14:textId="4C1EA94E" w:rsidR="00EA6C84" w:rsidRPr="00242A27" w:rsidRDefault="00FB3A3B" w:rsidP="00242A27">
      <w:r w:rsidRPr="00242A27">
        <w:t>K</w:t>
      </w:r>
      <w:r w:rsidR="00661467" w:rsidRPr="00242A27">
        <w:t>athryn</w:t>
      </w:r>
      <w:r w:rsidRPr="00242A27">
        <w:t xml:space="preserve"> welcomed all attendees into the meeting space</w:t>
      </w:r>
      <w:r w:rsidR="00C83A4A" w:rsidRPr="00242A27">
        <w:t>;</w:t>
      </w:r>
      <w:r w:rsidR="006E4E08" w:rsidRPr="00242A27">
        <w:t xml:space="preserve"> i</w:t>
      </w:r>
      <w:r w:rsidR="00C83A4A" w:rsidRPr="00242A27">
        <w:t>ntroductions were made.</w:t>
      </w:r>
    </w:p>
    <w:p w14:paraId="360DCD83" w14:textId="09BB7AC3" w:rsidR="006C1ECF" w:rsidRPr="00242A27" w:rsidRDefault="005D5A35" w:rsidP="00242A27">
      <w:pPr>
        <w:pStyle w:val="Heading1"/>
      </w:pPr>
      <w:r w:rsidRPr="00242A27">
        <w:t>Response</w:t>
      </w:r>
      <w:r w:rsidR="00B81310" w:rsidRPr="00242A27">
        <w:t xml:space="preserve"> fro</w:t>
      </w:r>
      <w:r w:rsidR="007337C4" w:rsidRPr="00242A27">
        <w:t xml:space="preserve">m Adult Community Mental Health </w:t>
      </w:r>
      <w:r w:rsidR="00661467" w:rsidRPr="00242A27">
        <w:t>O</w:t>
      </w:r>
      <w:r w:rsidR="00C71F22" w:rsidRPr="00242A27">
        <w:t>rganisations</w:t>
      </w:r>
      <w:r w:rsidRPr="00242A27">
        <w:t xml:space="preserve"> to </w:t>
      </w:r>
      <w:r w:rsidR="00661467" w:rsidRPr="00242A27">
        <w:t>P</w:t>
      </w:r>
      <w:r w:rsidRPr="00242A27">
        <w:t>anel feedback</w:t>
      </w:r>
      <w:r w:rsidR="00DB4220" w:rsidRPr="00242A27">
        <w:t xml:space="preserve"> – part </w:t>
      </w:r>
      <w:r w:rsidR="00661467" w:rsidRPr="00242A27">
        <w:t>two</w:t>
      </w:r>
    </w:p>
    <w:p w14:paraId="73FE05FB" w14:textId="797F1996" w:rsidR="00887735" w:rsidRPr="00242A27" w:rsidRDefault="0050759C" w:rsidP="00242A27">
      <w:r w:rsidRPr="00242A27">
        <w:t>The meeting today</w:t>
      </w:r>
      <w:r w:rsidR="008B03B7" w:rsidRPr="00242A27">
        <w:t xml:space="preserve"> followed the feedback session in September and was an opportunity for service representatives from Well </w:t>
      </w:r>
      <w:r w:rsidR="00D96D56" w:rsidRPr="00242A27">
        <w:t>Women’s</w:t>
      </w:r>
      <w:r w:rsidR="008B03B7" w:rsidRPr="00242A27">
        <w:t xml:space="preserve"> Centre, Primary Care, Single Point of Access, and </w:t>
      </w:r>
      <w:r w:rsidR="00D96D56" w:rsidRPr="00242A27">
        <w:t xml:space="preserve">the </w:t>
      </w:r>
      <w:r w:rsidR="00153BED" w:rsidRPr="00242A27">
        <w:t xml:space="preserve">Early Intervention in Psychosis </w:t>
      </w:r>
      <w:r w:rsidR="003674EE" w:rsidRPr="00242A27">
        <w:t xml:space="preserve">(Insight) </w:t>
      </w:r>
      <w:r w:rsidR="00153BED" w:rsidRPr="00242A27">
        <w:t>team</w:t>
      </w:r>
      <w:r w:rsidR="00D96D56" w:rsidRPr="00242A27">
        <w:t xml:space="preserve"> to share updates ab</w:t>
      </w:r>
      <w:r w:rsidR="00887735" w:rsidRPr="00242A27">
        <w:t>ou</w:t>
      </w:r>
      <w:r w:rsidR="00D96D56" w:rsidRPr="00242A27">
        <w:t>t their service.</w:t>
      </w:r>
    </w:p>
    <w:p w14:paraId="14AE5F51" w14:textId="4A2FAA05" w:rsidR="00887735" w:rsidRPr="00242A27" w:rsidRDefault="00887735" w:rsidP="00242A27">
      <w:r w:rsidRPr="00242A27">
        <w:t>Kathryn Waldegrave offered a brief recap of the work done so far</w:t>
      </w:r>
      <w:r w:rsidR="00737F2A" w:rsidRPr="00242A27">
        <w:t>:</w:t>
      </w:r>
    </w:p>
    <w:p w14:paraId="38E09A8C" w14:textId="416DA1B5" w:rsidR="00915EEF" w:rsidRPr="00242A27" w:rsidRDefault="00993FC0" w:rsidP="00242A27">
      <w:r w:rsidRPr="00242A27">
        <w:t xml:space="preserve">In May 2025, </w:t>
      </w:r>
      <w:r w:rsidR="00135BDF" w:rsidRPr="00242A27">
        <w:t xml:space="preserve">Emma Hankinson and Kathryn Waldegrave facilitated a session for </w:t>
      </w:r>
      <w:r w:rsidR="00ED33BD" w:rsidRPr="00242A27">
        <w:t xml:space="preserve">community </w:t>
      </w:r>
      <w:r w:rsidR="00BA2ED0" w:rsidRPr="00242A27">
        <w:t xml:space="preserve">panel members to share their feedback about </w:t>
      </w:r>
      <w:r w:rsidR="00C71F22" w:rsidRPr="00242A27">
        <w:t xml:space="preserve">experiences of </w:t>
      </w:r>
      <w:r w:rsidR="00BA2ED0" w:rsidRPr="00242A27">
        <w:t xml:space="preserve">adult Community Mental Health Services. </w:t>
      </w:r>
      <w:r w:rsidR="00887362" w:rsidRPr="00242A27">
        <w:t xml:space="preserve">This session came from the </w:t>
      </w:r>
      <w:r w:rsidR="006C769D" w:rsidRPr="00242A27">
        <w:t>feedback we were hearing about the variety of service user experiences during our monthly panel meetings</w:t>
      </w:r>
      <w:r w:rsidR="0061181F" w:rsidRPr="00242A27">
        <w:t>,</w:t>
      </w:r>
      <w:r w:rsidR="006C769D" w:rsidRPr="00242A27">
        <w:t xml:space="preserve"> </w:t>
      </w:r>
      <w:r w:rsidR="009B7A6E" w:rsidRPr="00242A27">
        <w:t xml:space="preserve">so we </w:t>
      </w:r>
      <w:r w:rsidR="006C769D" w:rsidRPr="00242A27">
        <w:t xml:space="preserve">sought to understand </w:t>
      </w:r>
      <w:r w:rsidRPr="00242A27">
        <w:t xml:space="preserve">what </w:t>
      </w:r>
      <w:r w:rsidR="00713838" w:rsidRPr="00242A27">
        <w:t>individuals</w:t>
      </w:r>
      <w:r w:rsidR="005210FB" w:rsidRPr="00242A27">
        <w:t xml:space="preserve"> thought </w:t>
      </w:r>
      <w:r w:rsidR="00737EF0" w:rsidRPr="00242A27">
        <w:t xml:space="preserve">worked well, what they thought wasn’t </w:t>
      </w:r>
      <w:r w:rsidR="0061181F" w:rsidRPr="00242A27">
        <w:t xml:space="preserve">working, and </w:t>
      </w:r>
      <w:r w:rsidR="002872BA" w:rsidRPr="00242A27">
        <w:t xml:space="preserve">we </w:t>
      </w:r>
      <w:r w:rsidR="0061181F" w:rsidRPr="00242A27">
        <w:t xml:space="preserve">encouraged suggestions on </w:t>
      </w:r>
      <w:r w:rsidRPr="00242A27">
        <w:t xml:space="preserve">what </w:t>
      </w:r>
      <w:r w:rsidRPr="00242A27">
        <w:lastRenderedPageBreak/>
        <w:t xml:space="preserve">could be improved. </w:t>
      </w:r>
      <w:r w:rsidR="00E82CDA" w:rsidRPr="00242A27">
        <w:t>Our first feedback session was in September 2025</w:t>
      </w:r>
      <w:r w:rsidR="00D678F8" w:rsidRPr="00242A27">
        <w:t xml:space="preserve">. We had feedback responses from </w:t>
      </w:r>
      <w:r w:rsidR="000F4233" w:rsidRPr="00242A27">
        <w:t>Turning Point Talking Therapies, Well Women’s Centre and the Recovery College.</w:t>
      </w:r>
    </w:p>
    <w:p w14:paraId="024E739D" w14:textId="3E82BEDB" w:rsidR="00993FC0" w:rsidRPr="00242A27" w:rsidRDefault="003674EE" w:rsidP="00242A27">
      <w:r w:rsidRPr="00242A27">
        <w:t>December’s</w:t>
      </w:r>
      <w:r w:rsidR="00E82CDA" w:rsidRPr="00242A27">
        <w:t xml:space="preserve"> meeting was an opportunity for </w:t>
      </w:r>
      <w:r w:rsidR="00737F2A" w:rsidRPr="00242A27">
        <w:t>our other guest speakers to respond.</w:t>
      </w:r>
    </w:p>
    <w:p w14:paraId="03B36EA3" w14:textId="2E603744" w:rsidR="00A26B95" w:rsidRPr="00242A27" w:rsidRDefault="00823DDE" w:rsidP="00242A27">
      <w:pPr>
        <w:pStyle w:val="Heading1"/>
      </w:pPr>
      <w:r w:rsidRPr="00242A27">
        <w:t>Update: Tamsin Li</w:t>
      </w:r>
      <w:r w:rsidR="00A26B95" w:rsidRPr="00242A27">
        <w:t>m, CEO, Well Women Centre</w:t>
      </w:r>
    </w:p>
    <w:p w14:paraId="328CD7EE" w14:textId="30AADC93" w:rsidR="009B46CB" w:rsidRPr="00242A27" w:rsidRDefault="00A52C93" w:rsidP="00242A27">
      <w:pPr>
        <w:pStyle w:val="ListParagraph"/>
      </w:pPr>
      <w:r w:rsidRPr="00242A27">
        <w:t>Due to funding</w:t>
      </w:r>
      <w:r w:rsidR="00C27286" w:rsidRPr="00242A27">
        <w:t xml:space="preserve"> issues</w:t>
      </w:r>
      <w:r w:rsidRPr="00242A27">
        <w:t>, r</w:t>
      </w:r>
      <w:r w:rsidR="009B46CB" w:rsidRPr="00242A27">
        <w:t>eferrals have been paused for the Casework team</w:t>
      </w:r>
      <w:r w:rsidR="00C27286" w:rsidRPr="00242A27">
        <w:t>. T</w:t>
      </w:r>
      <w:r w:rsidR="00F355DA" w:rsidRPr="00242A27">
        <w:t>here is acknowledgement that there is a need for the Casework service</w:t>
      </w:r>
      <w:r w:rsidR="00C4294A" w:rsidRPr="00242A27">
        <w:t xml:space="preserve"> and the decision to pause has not been taken lightly.</w:t>
      </w:r>
    </w:p>
    <w:p w14:paraId="7BBCA9C0" w14:textId="0D527428" w:rsidR="0078509C" w:rsidRPr="00242A27" w:rsidRDefault="00D53F90" w:rsidP="00242A27">
      <w:pPr>
        <w:pStyle w:val="ListParagraph"/>
      </w:pPr>
      <w:r w:rsidRPr="00242A27">
        <w:t>Conversations have taken place with commissioners, and t</w:t>
      </w:r>
      <w:r w:rsidR="00C4294A" w:rsidRPr="00242A27">
        <w:t xml:space="preserve">he team have submitted a lottery funding bid </w:t>
      </w:r>
      <w:r w:rsidR="00D20C9C" w:rsidRPr="00242A27">
        <w:t>to financially support the work of the Casework team</w:t>
      </w:r>
      <w:r w:rsidR="0078509C" w:rsidRPr="00242A27">
        <w:t>.</w:t>
      </w:r>
    </w:p>
    <w:p w14:paraId="64F8B7FF" w14:textId="15E47BB1" w:rsidR="00C4294A" w:rsidRPr="00242A27" w:rsidRDefault="0078509C" w:rsidP="00242A27">
      <w:pPr>
        <w:pStyle w:val="ListParagraph"/>
      </w:pPr>
      <w:r w:rsidRPr="00242A27">
        <w:t>I</w:t>
      </w:r>
      <w:r w:rsidR="00C2335C" w:rsidRPr="00242A27">
        <w:t>n the short term</w:t>
      </w:r>
      <w:r w:rsidRPr="00242A27">
        <w:t>,</w:t>
      </w:r>
      <w:r w:rsidR="00C2335C" w:rsidRPr="00242A27">
        <w:t xml:space="preserve"> changes have been made to reduce costs </w:t>
      </w:r>
      <w:r w:rsidRPr="00242A27">
        <w:t>by reducing staff working hours.</w:t>
      </w:r>
    </w:p>
    <w:p w14:paraId="3BAADD8E" w14:textId="6BB8B04F" w:rsidR="00061E90" w:rsidRPr="00242A27" w:rsidRDefault="00061E90" w:rsidP="00242A27">
      <w:pPr>
        <w:pStyle w:val="ListParagraph"/>
      </w:pPr>
      <w:r w:rsidRPr="00242A27">
        <w:t>The counselling service is not affected and continues as previously.</w:t>
      </w:r>
    </w:p>
    <w:p w14:paraId="600DD9B1" w14:textId="092C8523" w:rsidR="00061E90" w:rsidRPr="00242A27" w:rsidRDefault="00D71D4A" w:rsidP="00242A27">
      <w:pPr>
        <w:pStyle w:val="ListParagraph"/>
      </w:pPr>
      <w:r w:rsidRPr="00242A27">
        <w:t xml:space="preserve">A bid application has been submitted </w:t>
      </w:r>
      <w:r w:rsidR="00C95926" w:rsidRPr="00242A27">
        <w:t>to support an art therapy programme for women aged 16-25</w:t>
      </w:r>
      <w:r w:rsidR="00D94EEB" w:rsidRPr="00242A27">
        <w:t xml:space="preserve"> in conjunction with the Art House.</w:t>
      </w:r>
      <w:r w:rsidR="00504986" w:rsidRPr="00242A27">
        <w:t xml:space="preserve"> This programme will be accessed after standard therapy programmes are completed.</w:t>
      </w:r>
    </w:p>
    <w:p w14:paraId="4214D0D9" w14:textId="2992307C" w:rsidR="00944FCD" w:rsidRPr="00242A27" w:rsidRDefault="00F11176" w:rsidP="00242A27">
      <w:pPr>
        <w:pStyle w:val="Heading1"/>
      </w:pPr>
      <w:r w:rsidRPr="00242A27">
        <w:t>Emma Clough, Lead Primary Care Mental Health Practitioner</w:t>
      </w:r>
    </w:p>
    <w:p w14:paraId="38DC334C" w14:textId="5D179C23" w:rsidR="009A2680" w:rsidRPr="00242A27" w:rsidRDefault="009A2680" w:rsidP="00242A27">
      <w:pPr>
        <w:pStyle w:val="ListParagraph"/>
      </w:pPr>
      <w:r w:rsidRPr="00242A27">
        <w:t xml:space="preserve">Offered an overview of the service and the roles within the Primary Care </w:t>
      </w:r>
      <w:r w:rsidR="00B607DC" w:rsidRPr="00242A27">
        <w:t xml:space="preserve">Mental Health </w:t>
      </w:r>
      <w:r w:rsidRPr="00242A27">
        <w:t>Team.</w:t>
      </w:r>
    </w:p>
    <w:p w14:paraId="436FEC1A" w14:textId="1B6B8AC4" w:rsidR="00647A56" w:rsidRPr="00242A27" w:rsidRDefault="00647A56" w:rsidP="00242A27">
      <w:pPr>
        <w:pStyle w:val="ListParagraph"/>
      </w:pPr>
      <w:r w:rsidRPr="00242A27">
        <w:t xml:space="preserve">Consists of </w:t>
      </w:r>
      <w:r w:rsidR="00661467" w:rsidRPr="00242A27">
        <w:t>three</w:t>
      </w:r>
      <w:r w:rsidRPr="00242A27">
        <w:t xml:space="preserve"> multi-disciplinary teams </w:t>
      </w:r>
      <w:r w:rsidR="0043652A" w:rsidRPr="00242A27">
        <w:t xml:space="preserve">based </w:t>
      </w:r>
      <w:r w:rsidRPr="00242A27">
        <w:t>across the district.</w:t>
      </w:r>
    </w:p>
    <w:p w14:paraId="74AB99E1" w14:textId="07B73FC6" w:rsidR="00CF09C8" w:rsidRPr="00242A27" w:rsidRDefault="00CF09C8" w:rsidP="00242A27">
      <w:pPr>
        <w:pStyle w:val="ListParagraph"/>
      </w:pPr>
      <w:r w:rsidRPr="00242A27">
        <w:t xml:space="preserve">Advised that the service exists to bridge the gap </w:t>
      </w:r>
      <w:r w:rsidR="004E3283" w:rsidRPr="00242A27">
        <w:t>between primary and secondary mental health care</w:t>
      </w:r>
      <w:r w:rsidR="00550E6D" w:rsidRPr="00242A27">
        <w:t xml:space="preserve"> by supporting </w:t>
      </w:r>
      <w:r w:rsidR="000F7206" w:rsidRPr="00242A27">
        <w:t>individuals to manage their mental health before referral to secondary care becomes necessary.</w:t>
      </w:r>
    </w:p>
    <w:p w14:paraId="3E438899" w14:textId="3DBEF4BC" w:rsidR="00336ACC" w:rsidRPr="00242A27" w:rsidRDefault="00336ACC" w:rsidP="00242A27">
      <w:pPr>
        <w:pStyle w:val="ListParagraph"/>
      </w:pPr>
      <w:r w:rsidRPr="00242A27">
        <w:t xml:space="preserve">Criteria: over 18, registered with a Wakefield GP, and presenting with a </w:t>
      </w:r>
      <w:r w:rsidR="007C063B" w:rsidRPr="00242A27">
        <w:t xml:space="preserve">diagnosed </w:t>
      </w:r>
      <w:r w:rsidRPr="00242A27">
        <w:t xml:space="preserve">mental health issue </w:t>
      </w:r>
      <w:r w:rsidR="001437BE" w:rsidRPr="00242A27">
        <w:t xml:space="preserve">that is not pre-existing or unstable. The service does not support individuals with cognitive impairment </w:t>
      </w:r>
      <w:r w:rsidR="00F7234F" w:rsidRPr="00242A27">
        <w:t>which affects memory. Substance users are assessed on a case basis to see if the</w:t>
      </w:r>
      <w:r w:rsidR="00763EED" w:rsidRPr="00242A27">
        <w:t>y can be managed by primary care or need to be referred on.</w:t>
      </w:r>
    </w:p>
    <w:p w14:paraId="280A6D94" w14:textId="25DCADED" w:rsidR="00A71B27" w:rsidRPr="00242A27" w:rsidRDefault="001A4B15" w:rsidP="00242A27">
      <w:pPr>
        <w:pStyle w:val="ListParagraph"/>
      </w:pPr>
      <w:r w:rsidRPr="00242A27">
        <w:t>GP’s can refer, as can other services working with individuals. Self-referrals are not a</w:t>
      </w:r>
      <w:r w:rsidR="00DE5A84" w:rsidRPr="00242A27">
        <w:t>ccepted</w:t>
      </w:r>
      <w:r w:rsidRPr="00242A27">
        <w:t>.</w:t>
      </w:r>
      <w:r w:rsidR="00F3745A" w:rsidRPr="00242A27">
        <w:t xml:space="preserve"> </w:t>
      </w:r>
      <w:r w:rsidR="00A71B27" w:rsidRPr="00242A27">
        <w:t>Referrals received are</w:t>
      </w:r>
      <w:r w:rsidR="004F03E6" w:rsidRPr="00242A27">
        <w:t xml:space="preserve"> reviewed by team discussion to ensure they are appropriate.</w:t>
      </w:r>
    </w:p>
    <w:p w14:paraId="2CB3946C" w14:textId="1E092242" w:rsidR="00EE1050" w:rsidRPr="00242A27" w:rsidRDefault="00EE1050" w:rsidP="00242A27">
      <w:pPr>
        <w:pStyle w:val="ListParagraph"/>
      </w:pPr>
      <w:r w:rsidRPr="00242A27">
        <w:t xml:space="preserve">Once accepted, a triage is completed over the telephone, followed by an assessment in </w:t>
      </w:r>
      <w:r w:rsidR="001842EC" w:rsidRPr="00242A27">
        <w:t xml:space="preserve">a suitable location – either the home, GP surgery, Drury Lane, or Baghill House. </w:t>
      </w:r>
      <w:r w:rsidR="00F1064F" w:rsidRPr="00242A27">
        <w:t xml:space="preserve">Assessments are not carried out in </w:t>
      </w:r>
      <w:r w:rsidR="001A5B94" w:rsidRPr="00242A27">
        <w:t>public</w:t>
      </w:r>
      <w:r w:rsidR="00F1064F" w:rsidRPr="00242A27">
        <w:t xml:space="preserve"> spaces due to confidentiality.</w:t>
      </w:r>
    </w:p>
    <w:p w14:paraId="33ED3B2B" w14:textId="57F89943" w:rsidR="00C851C5" w:rsidRPr="00242A27" w:rsidRDefault="00C851C5" w:rsidP="00242A27">
      <w:pPr>
        <w:pStyle w:val="ListParagraph"/>
      </w:pPr>
      <w:r w:rsidRPr="00242A27">
        <w:t xml:space="preserve">The team try where reasonably practicable to accommodate individual needs, </w:t>
      </w:r>
      <w:r w:rsidR="00C11B5A" w:rsidRPr="00242A27">
        <w:t>for example by arranging assessments to be completed after the service user finishes work.</w:t>
      </w:r>
    </w:p>
    <w:p w14:paraId="36B95D05" w14:textId="331FB35A" w:rsidR="007E11FD" w:rsidRPr="00242A27" w:rsidRDefault="002F087C" w:rsidP="00242A27">
      <w:pPr>
        <w:pStyle w:val="ListParagraph"/>
      </w:pPr>
      <w:r w:rsidRPr="00242A27">
        <w:t xml:space="preserve">A valuable part of the service is the inclusion of </w:t>
      </w:r>
      <w:r w:rsidR="00242A27" w:rsidRPr="00242A27">
        <w:t>two</w:t>
      </w:r>
      <w:r w:rsidRPr="00242A27">
        <w:t xml:space="preserve"> mental health </w:t>
      </w:r>
      <w:r w:rsidR="0099682D" w:rsidRPr="00242A27">
        <w:t>pharmacists, who specifically support service users using mental hea</w:t>
      </w:r>
      <w:r w:rsidR="00242A27" w:rsidRPr="00242A27">
        <w:t>l</w:t>
      </w:r>
      <w:r w:rsidR="0099682D" w:rsidRPr="00242A27">
        <w:t>th medications.</w:t>
      </w:r>
    </w:p>
    <w:p w14:paraId="02876CA4" w14:textId="5DB385FA" w:rsidR="002D3452" w:rsidRPr="00242A27" w:rsidRDefault="000C4DA8" w:rsidP="00242A27">
      <w:pPr>
        <w:pStyle w:val="ListParagraph"/>
      </w:pPr>
      <w:r w:rsidRPr="00242A27">
        <w:t>The pharmacists will conduct medication reviews either in person, or over the phone</w:t>
      </w:r>
      <w:r w:rsidR="00C62F9F" w:rsidRPr="00242A27">
        <w:t xml:space="preserve">, </w:t>
      </w:r>
      <w:r w:rsidR="007C1915" w:rsidRPr="00242A27">
        <w:t>can change medication prescriptions, and reduce or remove medications after review</w:t>
      </w:r>
      <w:r w:rsidR="008D7C93" w:rsidRPr="00242A27">
        <w:t>, although there are limits to the types of medications the pharmacist can manage.</w:t>
      </w:r>
      <w:r w:rsidR="00100624" w:rsidRPr="00242A27">
        <w:t xml:space="preserve"> </w:t>
      </w:r>
      <w:r w:rsidR="002D3452" w:rsidRPr="00242A27">
        <w:t xml:space="preserve">The mental health </w:t>
      </w:r>
      <w:r w:rsidR="002D3452" w:rsidRPr="00242A27">
        <w:lastRenderedPageBreak/>
        <w:t xml:space="preserve">pharmacists will also </w:t>
      </w:r>
      <w:r w:rsidR="007748CA" w:rsidRPr="00242A27">
        <w:t xml:space="preserve">review </w:t>
      </w:r>
      <w:r w:rsidR="004D1237" w:rsidRPr="00242A27">
        <w:t>compliance with medication</w:t>
      </w:r>
      <w:r w:rsidR="00B4065F" w:rsidRPr="00242A27">
        <w:t>s and support service users as required.</w:t>
      </w:r>
    </w:p>
    <w:p w14:paraId="59142B49" w14:textId="62304CC0" w:rsidR="00B4065F" w:rsidRPr="00242A27" w:rsidRDefault="00B4065F" w:rsidP="00242A27">
      <w:pPr>
        <w:pStyle w:val="ListParagraph"/>
      </w:pPr>
      <w:r w:rsidRPr="00242A27">
        <w:t>The Primary Care team a</w:t>
      </w:r>
      <w:r w:rsidR="00727353" w:rsidRPr="00242A27">
        <w:t xml:space="preserve">re also part of the Connecting Care </w:t>
      </w:r>
      <w:r w:rsidR="008958EA" w:rsidRPr="00242A27">
        <w:t xml:space="preserve">network providing better access to other services and </w:t>
      </w:r>
      <w:r w:rsidR="00E52927" w:rsidRPr="00242A27">
        <w:t>smoother, joined up care.</w:t>
      </w:r>
    </w:p>
    <w:p w14:paraId="52C8612C" w14:textId="41FAD26E" w:rsidR="00E52927" w:rsidRPr="00242A27" w:rsidRDefault="00E52927" w:rsidP="00242A27">
      <w:pPr>
        <w:pStyle w:val="ListParagraph"/>
      </w:pPr>
      <w:r w:rsidRPr="00242A27">
        <w:t>Connecting Care have a pharmacist with can review medications for physical health conditions in the same way as the Mental Health pharmacists do; this requires a GP referral.</w:t>
      </w:r>
    </w:p>
    <w:p w14:paraId="58E2DED0" w14:textId="77777777" w:rsidR="00A211D3" w:rsidRPr="00242A27" w:rsidRDefault="00A211D3" w:rsidP="00242A27">
      <w:pPr>
        <w:pStyle w:val="ListParagraph"/>
      </w:pPr>
      <w:r w:rsidRPr="00242A27">
        <w:t>The team work closely with the Recovery College, recognising the skills of peer support workers and the work they can do to support service users to access courses. The peer support workers will support with the online course delivery if the service user is unable to attend in person.</w:t>
      </w:r>
    </w:p>
    <w:p w14:paraId="02CDA647" w14:textId="77777777" w:rsidR="00242A27" w:rsidRPr="00242A27" w:rsidRDefault="00242A27" w:rsidP="00242A27"/>
    <w:tbl>
      <w:tblPr>
        <w:tblStyle w:val="TableGrid"/>
        <w:tblW w:w="5002" w:type="pct"/>
        <w:tblLayout w:type="fixed"/>
        <w:tblCellMar>
          <w:left w:w="57" w:type="dxa"/>
          <w:right w:w="57" w:type="dxa"/>
        </w:tblCellMar>
        <w:tblLook w:val="04A0" w:firstRow="1" w:lastRow="0" w:firstColumn="1" w:lastColumn="0" w:noHBand="0" w:noVBand="1"/>
      </w:tblPr>
      <w:tblGrid>
        <w:gridCol w:w="3962"/>
        <w:gridCol w:w="5953"/>
      </w:tblGrid>
      <w:tr w:rsidR="00242A27" w:rsidRPr="00242A27" w14:paraId="688C1FBC" w14:textId="77777777" w:rsidTr="00242A27">
        <w:tc>
          <w:tcPr>
            <w:tcW w:w="1998" w:type="pct"/>
          </w:tcPr>
          <w:p w14:paraId="121A640C" w14:textId="4DB1FB89" w:rsidR="0041416F" w:rsidRPr="00242A27" w:rsidRDefault="00B4488B" w:rsidP="00242A27">
            <w:pPr>
              <w:rPr>
                <w:b/>
                <w:bCs/>
              </w:rPr>
            </w:pPr>
            <w:r w:rsidRPr="00242A27">
              <w:rPr>
                <w:b/>
                <w:bCs/>
              </w:rPr>
              <w:t>Q</w:t>
            </w:r>
            <w:r w:rsidR="0041416F" w:rsidRPr="00242A27">
              <w:rPr>
                <w:b/>
                <w:bCs/>
              </w:rPr>
              <w:t>uestion/Comment</w:t>
            </w:r>
            <w:r w:rsidR="0045568B" w:rsidRPr="00242A27">
              <w:rPr>
                <w:b/>
                <w:bCs/>
              </w:rPr>
              <w:t xml:space="preserve"> from panel</w:t>
            </w:r>
          </w:p>
        </w:tc>
        <w:tc>
          <w:tcPr>
            <w:tcW w:w="3002" w:type="pct"/>
          </w:tcPr>
          <w:p w14:paraId="197CEC90" w14:textId="77777777" w:rsidR="0041416F" w:rsidRPr="00242A27" w:rsidRDefault="0041416F" w:rsidP="00242A27">
            <w:pPr>
              <w:rPr>
                <w:b/>
                <w:bCs/>
              </w:rPr>
            </w:pPr>
            <w:r w:rsidRPr="00242A27">
              <w:rPr>
                <w:b/>
                <w:bCs/>
              </w:rPr>
              <w:t>Response</w:t>
            </w:r>
          </w:p>
        </w:tc>
      </w:tr>
      <w:tr w:rsidR="00242A27" w:rsidRPr="00242A27" w14:paraId="298DFA2E" w14:textId="77777777" w:rsidTr="00242A27">
        <w:tc>
          <w:tcPr>
            <w:tcW w:w="1998" w:type="pct"/>
          </w:tcPr>
          <w:p w14:paraId="62AA5DD0" w14:textId="18BF22C4" w:rsidR="0041416F" w:rsidRPr="00242A27" w:rsidRDefault="00B4488B" w:rsidP="00242A27">
            <w:r w:rsidRPr="00242A27">
              <w:t>How long do you spend with a service user?</w:t>
            </w:r>
          </w:p>
        </w:tc>
        <w:tc>
          <w:tcPr>
            <w:tcW w:w="3002" w:type="pct"/>
          </w:tcPr>
          <w:p w14:paraId="3CDDF1B1" w14:textId="23DCA83B" w:rsidR="006104A3" w:rsidRPr="00242A27" w:rsidRDefault="00294237" w:rsidP="00242A27">
            <w:r w:rsidRPr="00242A27">
              <w:t xml:space="preserve">The service user will have </w:t>
            </w:r>
            <w:r w:rsidR="00506F70" w:rsidRPr="00242A27">
              <w:t>an</w:t>
            </w:r>
            <w:r w:rsidRPr="00242A27">
              <w:t xml:space="preserve"> appointment with Turning Point Talking Therapies and </w:t>
            </w:r>
            <w:r w:rsidR="00506F70" w:rsidRPr="00242A27">
              <w:t xml:space="preserve">will then be reviewed by the </w:t>
            </w:r>
            <w:r w:rsidR="00242A27" w:rsidRPr="00242A27">
              <w:t>Primary Care Team</w:t>
            </w:r>
            <w:r w:rsidR="00506F70" w:rsidRPr="00242A27">
              <w:t>.</w:t>
            </w:r>
            <w:r w:rsidR="00242A27" w:rsidRPr="00242A27">
              <w:t xml:space="preserve"> </w:t>
            </w:r>
            <w:r w:rsidR="000D444C" w:rsidRPr="00242A27">
              <w:t>The intervention is not time limited</w:t>
            </w:r>
            <w:r w:rsidR="006104A3" w:rsidRPr="00242A27">
              <w:t>.</w:t>
            </w:r>
            <w:r w:rsidR="00242A27" w:rsidRPr="00242A27">
              <w:t xml:space="preserve"> </w:t>
            </w:r>
            <w:r w:rsidR="00F34017" w:rsidRPr="00242A27">
              <w:t>Once discharged, i</w:t>
            </w:r>
            <w:r w:rsidR="00BD101D" w:rsidRPr="00242A27">
              <w:t xml:space="preserve">ndividuals can come back into the service </w:t>
            </w:r>
            <w:r w:rsidR="00010C87" w:rsidRPr="00242A27">
              <w:t>again via referral.</w:t>
            </w:r>
          </w:p>
        </w:tc>
      </w:tr>
      <w:tr w:rsidR="00242A27" w:rsidRPr="00242A27" w14:paraId="69C18095" w14:textId="77777777" w:rsidTr="00242A27">
        <w:tc>
          <w:tcPr>
            <w:tcW w:w="1998" w:type="pct"/>
          </w:tcPr>
          <w:p w14:paraId="46C3793F" w14:textId="2E89D763" w:rsidR="0041416F" w:rsidRPr="00242A27" w:rsidRDefault="00661467" w:rsidP="00242A27">
            <w:r w:rsidRPr="00242A27">
              <w:t>D</w:t>
            </w:r>
            <w:r w:rsidR="00010C87" w:rsidRPr="00242A27">
              <w:t>o you have a waiting list?</w:t>
            </w:r>
          </w:p>
        </w:tc>
        <w:tc>
          <w:tcPr>
            <w:tcW w:w="3002" w:type="pct"/>
          </w:tcPr>
          <w:p w14:paraId="540F4B1D" w14:textId="52AEDFBE" w:rsidR="0041416F" w:rsidRPr="00242A27" w:rsidRDefault="00010C87" w:rsidP="00242A27">
            <w:r w:rsidRPr="00242A27">
              <w:t xml:space="preserve">No </w:t>
            </w:r>
            <w:r w:rsidR="003C432B" w:rsidRPr="00242A27">
              <w:t>–</w:t>
            </w:r>
            <w:r w:rsidRPr="00242A27">
              <w:t xml:space="preserve"> </w:t>
            </w:r>
            <w:r w:rsidR="003C432B" w:rsidRPr="00242A27">
              <w:t xml:space="preserve">all referrals are seen within 4 weeks, including triage and assessment. The aim of the service is to be person-centred, so some individuals </w:t>
            </w:r>
            <w:r w:rsidR="00794A2B" w:rsidRPr="00242A27">
              <w:t>may have an extended assessment period.</w:t>
            </w:r>
          </w:p>
        </w:tc>
      </w:tr>
      <w:tr w:rsidR="00242A27" w:rsidRPr="00242A27" w14:paraId="172B0BA4" w14:textId="77777777" w:rsidTr="00242A27">
        <w:tc>
          <w:tcPr>
            <w:tcW w:w="1998" w:type="pct"/>
          </w:tcPr>
          <w:p w14:paraId="3F6EC74B" w14:textId="7FBCF00A" w:rsidR="0041416F" w:rsidRPr="00242A27" w:rsidRDefault="00661467" w:rsidP="00242A27">
            <w:r w:rsidRPr="00242A27">
              <w:t>W</w:t>
            </w:r>
            <w:r w:rsidR="008A30AF" w:rsidRPr="00242A27">
              <w:t xml:space="preserve">hat happens if </w:t>
            </w:r>
            <w:r w:rsidR="00006988" w:rsidRPr="00242A27">
              <w:t>you realise the service user needs more specialist care than first thought?</w:t>
            </w:r>
          </w:p>
        </w:tc>
        <w:tc>
          <w:tcPr>
            <w:tcW w:w="3002" w:type="pct"/>
          </w:tcPr>
          <w:p w14:paraId="17E0690E" w14:textId="0E51AE1D" w:rsidR="0041416F" w:rsidRPr="00242A27" w:rsidRDefault="00006988" w:rsidP="00242A27">
            <w:r w:rsidRPr="00242A27">
              <w:t xml:space="preserve">All staff are Approved Assessors, which means </w:t>
            </w:r>
            <w:r w:rsidR="00F353A4" w:rsidRPr="00242A27">
              <w:t xml:space="preserve">they can refer onto other services without the need for another GP referral. This supports the </w:t>
            </w:r>
            <w:r w:rsidR="00CD314A" w:rsidRPr="00242A27">
              <w:t>person-centred</w:t>
            </w:r>
            <w:r w:rsidR="00F353A4" w:rsidRPr="00242A27">
              <w:t xml:space="preserve"> approach and </w:t>
            </w:r>
            <w:r w:rsidR="00CD314A" w:rsidRPr="00242A27">
              <w:t xml:space="preserve">helps </w:t>
            </w:r>
            <w:r w:rsidR="00F353A4" w:rsidRPr="00242A27">
              <w:t>prevent people being delayed in accessing services.</w:t>
            </w:r>
          </w:p>
        </w:tc>
      </w:tr>
    </w:tbl>
    <w:p w14:paraId="49165124" w14:textId="77777777" w:rsidR="00F00720" w:rsidRPr="00242A27" w:rsidRDefault="00F00720" w:rsidP="00242A27"/>
    <w:p w14:paraId="442856E3" w14:textId="04F5F402" w:rsidR="00663668" w:rsidRPr="00242A27" w:rsidRDefault="00663668" w:rsidP="00242A27">
      <w:pPr>
        <w:pStyle w:val="Heading1"/>
      </w:pPr>
      <w:r w:rsidRPr="00242A27">
        <w:t>Karen Brear, Manager, Single Point of Access</w:t>
      </w:r>
      <w:r w:rsidR="00835815" w:rsidRPr="00242A27">
        <w:t xml:space="preserve"> (SPA)</w:t>
      </w:r>
      <w:r w:rsidRPr="00242A27">
        <w:t xml:space="preserve">, </w:t>
      </w:r>
      <w:r w:rsidR="00661467" w:rsidRPr="00242A27">
        <w:t>South West Yorkshire Partnership NHS Foundation Trust</w:t>
      </w:r>
    </w:p>
    <w:p w14:paraId="1CA22C93" w14:textId="5C98AAF5" w:rsidR="00F00720" w:rsidRPr="00242A27" w:rsidRDefault="00835815" w:rsidP="00242A27">
      <w:pPr>
        <w:pStyle w:val="ListParagraph"/>
      </w:pPr>
      <w:r w:rsidRPr="00242A27">
        <w:t xml:space="preserve">Shared an overview of the service </w:t>
      </w:r>
      <w:r w:rsidR="00A41A60" w:rsidRPr="00242A27">
        <w:t xml:space="preserve">and the challenge </w:t>
      </w:r>
      <w:r w:rsidR="00065232" w:rsidRPr="00242A27">
        <w:t xml:space="preserve">of the ‘Single Point of Access’ title as this implies there is only one place to send all referrals and </w:t>
      </w:r>
      <w:r w:rsidR="003B18FA" w:rsidRPr="00242A27">
        <w:t xml:space="preserve">can </w:t>
      </w:r>
      <w:r w:rsidR="00065232" w:rsidRPr="00242A27">
        <w:t>generat</w:t>
      </w:r>
      <w:r w:rsidR="003B18FA" w:rsidRPr="00242A27">
        <w:t>e</w:t>
      </w:r>
      <w:r w:rsidR="00065232" w:rsidRPr="00242A27">
        <w:t xml:space="preserve"> </w:t>
      </w:r>
      <w:r w:rsidR="007246B0" w:rsidRPr="00242A27">
        <w:t>inappropriate referrals to the service.</w:t>
      </w:r>
      <w:r w:rsidR="00192E0F" w:rsidRPr="00242A27">
        <w:t xml:space="preserve"> This term is currently under review</w:t>
      </w:r>
      <w:r w:rsidR="00510059" w:rsidRPr="00242A27">
        <w:t xml:space="preserve"> with a view to possibly renaming the service.</w:t>
      </w:r>
    </w:p>
    <w:p w14:paraId="088D349E" w14:textId="2DE908E7" w:rsidR="007246B0" w:rsidRPr="00242A27" w:rsidRDefault="00B12743" w:rsidP="00242A27">
      <w:pPr>
        <w:pStyle w:val="ListParagraph"/>
      </w:pPr>
      <w:r w:rsidRPr="00242A27">
        <w:t>The service is open to individuals aged 18-65 years.</w:t>
      </w:r>
    </w:p>
    <w:p w14:paraId="12485150" w14:textId="7F2E7EF4" w:rsidR="00B12743" w:rsidRPr="00242A27" w:rsidRDefault="00B12743" w:rsidP="00242A27">
      <w:pPr>
        <w:pStyle w:val="ListParagraph"/>
      </w:pPr>
      <w:r w:rsidRPr="00242A27">
        <w:t xml:space="preserve">6% of referrals to the SPA </w:t>
      </w:r>
      <w:r w:rsidR="0032477B" w:rsidRPr="00242A27">
        <w:t xml:space="preserve">come from GP’s; other referrals are from Connecting Care, health care professionals, </w:t>
      </w:r>
      <w:r w:rsidR="00983B87" w:rsidRPr="00242A27">
        <w:t>police, and other services.</w:t>
      </w:r>
    </w:p>
    <w:p w14:paraId="26715C5B" w14:textId="1DA6C93A" w:rsidR="00983B87" w:rsidRPr="00242A27" w:rsidRDefault="00983B87" w:rsidP="00242A27">
      <w:pPr>
        <w:pStyle w:val="ListParagraph"/>
      </w:pPr>
      <w:r w:rsidRPr="00242A27">
        <w:t>The service receives an average of 20 referrals per day</w:t>
      </w:r>
      <w:r w:rsidR="003B18FA" w:rsidRPr="00242A27">
        <w:t>, both routine and crisis.</w:t>
      </w:r>
    </w:p>
    <w:p w14:paraId="04705F7C" w14:textId="2A64D7CA" w:rsidR="003B18FA" w:rsidRPr="00242A27" w:rsidRDefault="00961D44" w:rsidP="00242A27">
      <w:pPr>
        <w:pStyle w:val="ListParagraph"/>
      </w:pPr>
      <w:r w:rsidRPr="00242A27">
        <w:t xml:space="preserve">Self-referral is accepted </w:t>
      </w:r>
      <w:r w:rsidR="009B2171" w:rsidRPr="00242A27">
        <w:t xml:space="preserve">for individuals at significant risk, and who need to be seen on the same day. </w:t>
      </w:r>
      <w:r w:rsidR="00927D7F" w:rsidRPr="00242A27">
        <w:t>Self-referrals not meeting the threshold are sent to the Primary Care Mental Health team</w:t>
      </w:r>
      <w:r w:rsidR="00EC21F9" w:rsidRPr="00242A27">
        <w:t xml:space="preserve"> to follow up</w:t>
      </w:r>
      <w:r w:rsidR="00927D7F" w:rsidRPr="00242A27">
        <w:t>.</w:t>
      </w:r>
    </w:p>
    <w:p w14:paraId="6ECC576B" w14:textId="5D1FFFFC" w:rsidR="00927D7F" w:rsidRPr="00242A27" w:rsidRDefault="00EC21F9" w:rsidP="00242A27">
      <w:pPr>
        <w:pStyle w:val="ListParagraph"/>
      </w:pPr>
      <w:r w:rsidRPr="00242A27">
        <w:lastRenderedPageBreak/>
        <w:t>The SPA</w:t>
      </w:r>
      <w:r w:rsidR="004A54B9" w:rsidRPr="00242A27">
        <w:t xml:space="preserve"> operates Monday </w:t>
      </w:r>
      <w:r w:rsidR="00242A27" w:rsidRPr="00242A27">
        <w:t>to</w:t>
      </w:r>
      <w:r w:rsidR="004A54B9" w:rsidRPr="00242A27">
        <w:t xml:space="preserve"> Friday, 8</w:t>
      </w:r>
      <w:r w:rsidR="00242A27" w:rsidRPr="00242A27">
        <w:t xml:space="preserve">.00 </w:t>
      </w:r>
      <w:r w:rsidR="004A54B9" w:rsidRPr="00242A27">
        <w:t xml:space="preserve">am </w:t>
      </w:r>
      <w:r w:rsidR="00242A27" w:rsidRPr="00242A27">
        <w:t>to</w:t>
      </w:r>
      <w:r w:rsidR="004A54B9" w:rsidRPr="00242A27">
        <w:t xml:space="preserve"> 6</w:t>
      </w:r>
      <w:r w:rsidR="00242A27" w:rsidRPr="00242A27">
        <w:t xml:space="preserve">.00 </w:t>
      </w:r>
      <w:r w:rsidR="004A54B9" w:rsidRPr="00242A27">
        <w:t xml:space="preserve">pm. Outside of these times </w:t>
      </w:r>
      <w:r w:rsidR="00D8374C" w:rsidRPr="00242A27">
        <w:t>calls are diverted through to the Crisis Team.</w:t>
      </w:r>
    </w:p>
    <w:p w14:paraId="6B80554D" w14:textId="3D4ADEEC" w:rsidR="00AB7194" w:rsidRPr="00242A27" w:rsidRDefault="001F3C4B" w:rsidP="00242A27">
      <w:pPr>
        <w:pStyle w:val="ListParagraph"/>
      </w:pPr>
      <w:r w:rsidRPr="00242A27">
        <w:t>The referral process consists of triage and assessment</w:t>
      </w:r>
      <w:r w:rsidR="00E55D40" w:rsidRPr="00242A27">
        <w:t xml:space="preserve"> before an individual is passed to the appropriate service.</w:t>
      </w:r>
      <w:r w:rsidR="005769BF" w:rsidRPr="00242A27">
        <w:t xml:space="preserve"> If </w:t>
      </w:r>
      <w:r w:rsidR="003A2AEE" w:rsidRPr="00242A27">
        <w:t xml:space="preserve">the service user does not need a service intervention, a letter will be sent to them with further details to explain the </w:t>
      </w:r>
      <w:r w:rsidR="0076310D" w:rsidRPr="00242A27">
        <w:t>decision and</w:t>
      </w:r>
      <w:r w:rsidR="003A2AEE" w:rsidRPr="00242A27">
        <w:t xml:space="preserve"> will include </w:t>
      </w:r>
      <w:r w:rsidR="0076310D" w:rsidRPr="00242A27">
        <w:t>signposting and/or advice to support them.</w:t>
      </w:r>
    </w:p>
    <w:p w14:paraId="64638C7F" w14:textId="77777777" w:rsidR="0061471E" w:rsidRPr="00242A27" w:rsidRDefault="0061471E" w:rsidP="00242A27">
      <w:pPr>
        <w:pStyle w:val="ListParagraph"/>
      </w:pPr>
      <w:r w:rsidRPr="00242A27">
        <w:t>The SPA team do not offer interventions; they are the first point of contact.</w:t>
      </w:r>
    </w:p>
    <w:p w14:paraId="129845D0" w14:textId="77777777" w:rsidR="00661467" w:rsidRPr="00242A27" w:rsidRDefault="00661467" w:rsidP="00242A27"/>
    <w:tbl>
      <w:tblPr>
        <w:tblStyle w:val="TableGrid"/>
        <w:tblW w:w="5002" w:type="pct"/>
        <w:tblLayout w:type="fixed"/>
        <w:tblCellMar>
          <w:left w:w="57" w:type="dxa"/>
          <w:right w:w="57" w:type="dxa"/>
        </w:tblCellMar>
        <w:tblLook w:val="04A0" w:firstRow="1" w:lastRow="0" w:firstColumn="1" w:lastColumn="0" w:noHBand="0" w:noVBand="1"/>
      </w:tblPr>
      <w:tblGrid>
        <w:gridCol w:w="3962"/>
        <w:gridCol w:w="5953"/>
      </w:tblGrid>
      <w:tr w:rsidR="00242A27" w:rsidRPr="00242A27" w14:paraId="0D17F6D3" w14:textId="77777777" w:rsidTr="00242A27">
        <w:tc>
          <w:tcPr>
            <w:tcW w:w="1998" w:type="pct"/>
          </w:tcPr>
          <w:p w14:paraId="67E361AD" w14:textId="3F8CE368" w:rsidR="00510059" w:rsidRPr="00242A27" w:rsidRDefault="00510059" w:rsidP="00242A27">
            <w:pPr>
              <w:rPr>
                <w:b/>
                <w:bCs/>
              </w:rPr>
            </w:pPr>
            <w:r w:rsidRPr="00242A27">
              <w:rPr>
                <w:b/>
                <w:bCs/>
              </w:rPr>
              <w:t>Question/Comment</w:t>
            </w:r>
            <w:r w:rsidR="0045568B" w:rsidRPr="00242A27">
              <w:rPr>
                <w:b/>
                <w:bCs/>
              </w:rPr>
              <w:t xml:space="preserve"> from panel</w:t>
            </w:r>
          </w:p>
        </w:tc>
        <w:tc>
          <w:tcPr>
            <w:tcW w:w="3002" w:type="pct"/>
          </w:tcPr>
          <w:p w14:paraId="19272089" w14:textId="77777777" w:rsidR="00510059" w:rsidRPr="00242A27" w:rsidRDefault="00510059" w:rsidP="00242A27">
            <w:pPr>
              <w:rPr>
                <w:b/>
                <w:bCs/>
              </w:rPr>
            </w:pPr>
            <w:r w:rsidRPr="00242A27">
              <w:rPr>
                <w:b/>
                <w:bCs/>
              </w:rPr>
              <w:t>Response</w:t>
            </w:r>
          </w:p>
        </w:tc>
      </w:tr>
      <w:tr w:rsidR="00242A27" w:rsidRPr="00242A27" w14:paraId="068CC9CB" w14:textId="77777777" w:rsidTr="00242A27">
        <w:tc>
          <w:tcPr>
            <w:tcW w:w="1998" w:type="pct"/>
          </w:tcPr>
          <w:p w14:paraId="6B64A1F7" w14:textId="7F33408B" w:rsidR="00510059" w:rsidRPr="00242A27" w:rsidRDefault="00066DB5" w:rsidP="00242A27">
            <w:r w:rsidRPr="00242A27">
              <w:t>Do you share information with other organisations?</w:t>
            </w:r>
          </w:p>
        </w:tc>
        <w:tc>
          <w:tcPr>
            <w:tcW w:w="3002" w:type="pct"/>
          </w:tcPr>
          <w:p w14:paraId="1DA3E590" w14:textId="25A0AFF2" w:rsidR="00510059" w:rsidRPr="00242A27" w:rsidRDefault="00066DB5" w:rsidP="00242A27">
            <w:r w:rsidRPr="00242A27">
              <w:t>Consent to share information</w:t>
            </w:r>
            <w:r w:rsidR="005C4E44" w:rsidRPr="00242A27">
              <w:t xml:space="preserve"> is </w:t>
            </w:r>
            <w:r w:rsidRPr="00242A27">
              <w:t>required from an individual.</w:t>
            </w:r>
          </w:p>
          <w:p w14:paraId="067F8CAD" w14:textId="77777777" w:rsidR="00066DB5" w:rsidRPr="00242A27" w:rsidRDefault="00116C51" w:rsidP="00242A27">
            <w:r w:rsidRPr="00242A27">
              <w:t xml:space="preserve">The only time records would be accessed without consent would be in extreme safeguarding </w:t>
            </w:r>
            <w:r w:rsidR="000C2E90" w:rsidRPr="00242A27">
              <w:t>situations</w:t>
            </w:r>
            <w:r w:rsidRPr="00242A27">
              <w:t>.</w:t>
            </w:r>
          </w:p>
          <w:p w14:paraId="609D1DCA" w14:textId="36DEA0FB" w:rsidR="003066F5" w:rsidRPr="00242A27" w:rsidRDefault="003066F5" w:rsidP="00242A27">
            <w:r w:rsidRPr="00242A27">
              <w:t>There are challenges with information sharing across different systems</w:t>
            </w:r>
            <w:r w:rsidR="0043793D" w:rsidRPr="00242A27">
              <w:t>.</w:t>
            </w:r>
          </w:p>
        </w:tc>
      </w:tr>
      <w:tr w:rsidR="00242A27" w:rsidRPr="00242A27" w14:paraId="72E0678D" w14:textId="77777777" w:rsidTr="00242A27">
        <w:tc>
          <w:tcPr>
            <w:tcW w:w="1998" w:type="pct"/>
          </w:tcPr>
          <w:p w14:paraId="62262A70" w14:textId="18C51FB3" w:rsidR="00510059" w:rsidRPr="00242A27" w:rsidRDefault="000C2E90" w:rsidP="00242A27">
            <w:r w:rsidRPr="00242A27">
              <w:t xml:space="preserve">I was given a diagnosis by the SPA team following my referral. This diagnosis was used on my records, but I was not </w:t>
            </w:r>
            <w:r w:rsidR="00724FE0" w:rsidRPr="00242A27">
              <w:t xml:space="preserve">made </w:t>
            </w:r>
            <w:r w:rsidRPr="00242A27">
              <w:t>aware of it.</w:t>
            </w:r>
          </w:p>
        </w:tc>
        <w:tc>
          <w:tcPr>
            <w:tcW w:w="3002" w:type="pct"/>
          </w:tcPr>
          <w:p w14:paraId="72C7570E" w14:textId="5D5DE094" w:rsidR="00510059" w:rsidRPr="00242A27" w:rsidRDefault="00F71CFC" w:rsidP="00242A27">
            <w:r w:rsidRPr="00242A27">
              <w:t>The SPA team cannot diagnose over the telephone and a diagnosis would never be given without a full assessment.</w:t>
            </w:r>
          </w:p>
          <w:p w14:paraId="6D3705A4" w14:textId="079271A7" w:rsidR="004E1724" w:rsidRPr="00242A27" w:rsidRDefault="004E1724" w:rsidP="00242A27">
            <w:r w:rsidRPr="00242A27">
              <w:t>Karen said she was unable to comment on individual cases without having access to the full history</w:t>
            </w:r>
            <w:r w:rsidR="00661467" w:rsidRPr="00242A27">
              <w:t>.</w:t>
            </w:r>
          </w:p>
        </w:tc>
      </w:tr>
      <w:tr w:rsidR="00242A27" w:rsidRPr="00242A27" w14:paraId="4E2DEAE1" w14:textId="77777777" w:rsidTr="00242A27">
        <w:tc>
          <w:tcPr>
            <w:tcW w:w="1998" w:type="pct"/>
          </w:tcPr>
          <w:p w14:paraId="25F1798C" w14:textId="13B2CA6F" w:rsidR="00510059" w:rsidRPr="00242A27" w:rsidRDefault="00946384" w:rsidP="00242A27">
            <w:r w:rsidRPr="00242A27">
              <w:t xml:space="preserve">Is there a system </w:t>
            </w:r>
            <w:r w:rsidR="00C57FC3" w:rsidRPr="00242A27">
              <w:t>in place</w:t>
            </w:r>
            <w:r w:rsidR="00A463DF" w:rsidRPr="00242A27">
              <w:t xml:space="preserve">, with patient consent, </w:t>
            </w:r>
            <w:r w:rsidR="00C57FC3" w:rsidRPr="00242A27">
              <w:t xml:space="preserve">to </w:t>
            </w:r>
            <w:r w:rsidR="00A463DF" w:rsidRPr="00242A27">
              <w:t>remove any information a service user doesn’t want sharing?</w:t>
            </w:r>
          </w:p>
        </w:tc>
        <w:tc>
          <w:tcPr>
            <w:tcW w:w="3002" w:type="pct"/>
          </w:tcPr>
          <w:p w14:paraId="3BD0A3EF" w14:textId="181EB59D" w:rsidR="00510059" w:rsidRPr="00242A27" w:rsidRDefault="00354E38" w:rsidP="00242A27">
            <w:r w:rsidRPr="00242A27">
              <w:t>This would depend on what the information is, who added it, and why.</w:t>
            </w:r>
          </w:p>
        </w:tc>
      </w:tr>
      <w:tr w:rsidR="00242A27" w:rsidRPr="00242A27" w14:paraId="609F820F" w14:textId="77777777" w:rsidTr="00242A27">
        <w:tc>
          <w:tcPr>
            <w:tcW w:w="1998" w:type="pct"/>
          </w:tcPr>
          <w:p w14:paraId="5BE5646B" w14:textId="450297EA" w:rsidR="00724FE0" w:rsidRPr="00242A27" w:rsidRDefault="0043793D" w:rsidP="00242A27">
            <w:r w:rsidRPr="00242A27">
              <w:t xml:space="preserve">Do the number of referrals </w:t>
            </w:r>
            <w:r w:rsidR="004A300F" w:rsidRPr="00242A27">
              <w:t xml:space="preserve">to SPA </w:t>
            </w:r>
            <w:r w:rsidRPr="00242A27">
              <w:t>increase at different times of year, for example around Christmas?</w:t>
            </w:r>
          </w:p>
        </w:tc>
        <w:tc>
          <w:tcPr>
            <w:tcW w:w="3002" w:type="pct"/>
          </w:tcPr>
          <w:p w14:paraId="0A4A54AF" w14:textId="1685AB5D" w:rsidR="00724FE0" w:rsidRPr="00242A27" w:rsidRDefault="009003B9" w:rsidP="00242A27">
            <w:r w:rsidRPr="00242A27">
              <w:t xml:space="preserve">Yes, referrals go up and down across different times of the year, but this </w:t>
            </w:r>
            <w:r w:rsidR="00FD3325" w:rsidRPr="00242A27">
              <w:t>is the same for mental health services in general.</w:t>
            </w:r>
          </w:p>
        </w:tc>
      </w:tr>
    </w:tbl>
    <w:p w14:paraId="2C4098FC" w14:textId="77777777" w:rsidR="00F00720" w:rsidRPr="00242A27" w:rsidRDefault="00F00720" w:rsidP="00242A27"/>
    <w:p w14:paraId="1021DE72" w14:textId="64028591" w:rsidR="00CD21AA" w:rsidRPr="00242A27" w:rsidRDefault="00CD21AA" w:rsidP="00242A27">
      <w:pPr>
        <w:pStyle w:val="Heading1"/>
      </w:pPr>
      <w:r w:rsidRPr="00242A27">
        <w:t xml:space="preserve">David Davies, Early Intervention in Psychosis (Insight) Team, </w:t>
      </w:r>
      <w:r w:rsidR="00661467" w:rsidRPr="00242A27">
        <w:t>South West Yorkshire Partnership NHS Foundation Trust</w:t>
      </w:r>
    </w:p>
    <w:p w14:paraId="6ED288C9" w14:textId="135CCABA" w:rsidR="00B4682F" w:rsidRPr="00242A27" w:rsidRDefault="00B4682F" w:rsidP="00242A27">
      <w:pPr>
        <w:pStyle w:val="ListParagraph"/>
      </w:pPr>
      <w:r w:rsidRPr="00242A27">
        <w:t xml:space="preserve">Provided an </w:t>
      </w:r>
      <w:r w:rsidR="00127CDE" w:rsidRPr="00242A27">
        <w:t>overview of the service and pathways of care.</w:t>
      </w:r>
    </w:p>
    <w:p w14:paraId="08E9BDDF" w14:textId="77777777" w:rsidR="00013B3F" w:rsidRPr="00242A27" w:rsidRDefault="00127CDE" w:rsidP="00242A27">
      <w:pPr>
        <w:pStyle w:val="ListParagraph"/>
      </w:pPr>
      <w:r w:rsidRPr="00242A27">
        <w:t>Service is open to individuals aged 14-</w:t>
      </w:r>
      <w:r w:rsidR="00466F1D" w:rsidRPr="00242A27">
        <w:t>65 years</w:t>
      </w:r>
      <w:r w:rsidR="00F541EE" w:rsidRPr="00242A27">
        <w:t xml:space="preserve"> who have unusual experiences which are distressing</w:t>
      </w:r>
      <w:r w:rsidR="008D3BD0" w:rsidRPr="00242A27">
        <w:t>, frightening, confusing and/or isolating.</w:t>
      </w:r>
    </w:p>
    <w:p w14:paraId="6CB6DB35" w14:textId="4FCB0668" w:rsidR="00127CDE" w:rsidRPr="00242A27" w:rsidRDefault="00013B3F" w:rsidP="00242A27">
      <w:pPr>
        <w:pStyle w:val="ListParagraph"/>
      </w:pPr>
      <w:r w:rsidRPr="00242A27">
        <w:t xml:space="preserve">The team are multi-disciplinary and include </w:t>
      </w:r>
      <w:r w:rsidR="002024EE" w:rsidRPr="00242A27">
        <w:t>mental health nurses, mental health social workers, support workers</w:t>
      </w:r>
      <w:r w:rsidR="00CB3D8B" w:rsidRPr="00242A27">
        <w:t>, c</w:t>
      </w:r>
      <w:r w:rsidR="002024EE" w:rsidRPr="00242A27">
        <w:t xml:space="preserve">ognitive behavioural therapists, </w:t>
      </w:r>
      <w:r w:rsidR="00CB3D8B" w:rsidRPr="00242A27">
        <w:t>clinical psychologists, vocational workers, and peer support workers.</w:t>
      </w:r>
    </w:p>
    <w:p w14:paraId="560DC2B8" w14:textId="3AC1B1DA" w:rsidR="00466F1D" w:rsidRPr="00242A27" w:rsidRDefault="00466F1D" w:rsidP="00242A27">
      <w:pPr>
        <w:pStyle w:val="ListParagraph"/>
      </w:pPr>
      <w:r w:rsidRPr="00242A27">
        <w:t xml:space="preserve">The aim of the service is to </w:t>
      </w:r>
      <w:r w:rsidR="00D131E7" w:rsidRPr="00242A27">
        <w:t>support service users to be discharged back to the care of their own GP</w:t>
      </w:r>
      <w:r w:rsidR="00BC3D9E" w:rsidRPr="00242A27">
        <w:t xml:space="preserve">, to support service users to come off anti-psychotic medication, and to support individual </w:t>
      </w:r>
      <w:r w:rsidR="005E2277" w:rsidRPr="00242A27">
        <w:t>psychosocial needs.</w:t>
      </w:r>
    </w:p>
    <w:p w14:paraId="72E14863" w14:textId="3AE7F2EC" w:rsidR="005E2277" w:rsidRPr="00242A27" w:rsidRDefault="007337BF" w:rsidP="00242A27">
      <w:pPr>
        <w:pStyle w:val="ListParagraph"/>
      </w:pPr>
      <w:r w:rsidRPr="00242A27">
        <w:lastRenderedPageBreak/>
        <w:t>The team can support an individual for up to three years.</w:t>
      </w:r>
    </w:p>
    <w:p w14:paraId="62375C31" w14:textId="2024AB57" w:rsidR="0045568B" w:rsidRPr="00242A27" w:rsidRDefault="0012798C" w:rsidP="00242A27">
      <w:pPr>
        <w:pStyle w:val="ListParagraph"/>
      </w:pPr>
      <w:r w:rsidRPr="00242A27">
        <w:t>The Insight team complete their own assessment</w:t>
      </w:r>
      <w:r w:rsidR="00FC1DB0" w:rsidRPr="00242A27">
        <w:t xml:space="preserve"> </w:t>
      </w:r>
      <w:r w:rsidRPr="00242A27">
        <w:t xml:space="preserve">and develop a care plan in conjunction with the service user. </w:t>
      </w:r>
      <w:r w:rsidR="00FC1DB0" w:rsidRPr="00242A27">
        <w:t>The service user is also given their own copy of the care plan.</w:t>
      </w:r>
    </w:p>
    <w:p w14:paraId="0268CC53" w14:textId="77777777" w:rsidR="00661467" w:rsidRPr="00242A27" w:rsidRDefault="00661467" w:rsidP="00242A27"/>
    <w:tbl>
      <w:tblPr>
        <w:tblStyle w:val="TableGrid"/>
        <w:tblW w:w="5000" w:type="pct"/>
        <w:tblLayout w:type="fixed"/>
        <w:tblCellMar>
          <w:left w:w="57" w:type="dxa"/>
          <w:right w:w="57" w:type="dxa"/>
        </w:tblCellMar>
        <w:tblLook w:val="04A0" w:firstRow="1" w:lastRow="0" w:firstColumn="1" w:lastColumn="0" w:noHBand="0" w:noVBand="1"/>
      </w:tblPr>
      <w:tblGrid>
        <w:gridCol w:w="3958"/>
        <w:gridCol w:w="5953"/>
      </w:tblGrid>
      <w:tr w:rsidR="00242A27" w:rsidRPr="00242A27" w14:paraId="70B6B70B" w14:textId="77777777" w:rsidTr="00242A27">
        <w:tc>
          <w:tcPr>
            <w:tcW w:w="1997" w:type="pct"/>
          </w:tcPr>
          <w:p w14:paraId="114CE48D" w14:textId="77777777" w:rsidR="0045568B" w:rsidRPr="00242A27" w:rsidRDefault="0045568B" w:rsidP="00242A27">
            <w:pPr>
              <w:rPr>
                <w:b/>
                <w:bCs/>
              </w:rPr>
            </w:pPr>
            <w:r w:rsidRPr="00242A27">
              <w:rPr>
                <w:b/>
                <w:bCs/>
              </w:rPr>
              <w:t>Question/Comment from panel</w:t>
            </w:r>
          </w:p>
        </w:tc>
        <w:tc>
          <w:tcPr>
            <w:tcW w:w="3003" w:type="pct"/>
          </w:tcPr>
          <w:p w14:paraId="4DE8A2B4" w14:textId="77777777" w:rsidR="0045568B" w:rsidRPr="00242A27" w:rsidRDefault="0045568B" w:rsidP="00242A27">
            <w:pPr>
              <w:rPr>
                <w:b/>
                <w:bCs/>
              </w:rPr>
            </w:pPr>
            <w:r w:rsidRPr="00242A27">
              <w:rPr>
                <w:b/>
                <w:bCs/>
              </w:rPr>
              <w:t>Response</w:t>
            </w:r>
          </w:p>
        </w:tc>
      </w:tr>
      <w:tr w:rsidR="00242A27" w:rsidRPr="00242A27" w14:paraId="266C35A6" w14:textId="77777777" w:rsidTr="00242A27">
        <w:tc>
          <w:tcPr>
            <w:tcW w:w="1997" w:type="pct"/>
          </w:tcPr>
          <w:p w14:paraId="2C99112A" w14:textId="497F6FB7" w:rsidR="0045568B" w:rsidRPr="00242A27" w:rsidRDefault="00A64EAE" w:rsidP="00242A27">
            <w:r w:rsidRPr="00242A27">
              <w:t>How does someone contact your service?</w:t>
            </w:r>
          </w:p>
        </w:tc>
        <w:tc>
          <w:tcPr>
            <w:tcW w:w="3003" w:type="pct"/>
          </w:tcPr>
          <w:p w14:paraId="78CE2B4E" w14:textId="77777777" w:rsidR="0045568B" w:rsidRPr="00242A27" w:rsidRDefault="00A64EAE" w:rsidP="00242A27">
            <w:r w:rsidRPr="00242A27">
              <w:t xml:space="preserve">We accept self-referrals as well </w:t>
            </w:r>
            <w:r w:rsidR="00BA1AB8" w:rsidRPr="00242A27">
              <w:t>as referrals from other services. People can phone in during our working hours, outside of these hours a</w:t>
            </w:r>
            <w:r w:rsidR="00114036" w:rsidRPr="00242A27">
              <w:t>ll calls go to the crisis team.</w:t>
            </w:r>
          </w:p>
          <w:p w14:paraId="449F1818" w14:textId="5570E4AB" w:rsidR="00C060FA" w:rsidRPr="00242A27" w:rsidRDefault="00C060FA" w:rsidP="00242A27">
            <w:r w:rsidRPr="00242A27">
              <w:t>Other services must inform the service user if a referral is being made.</w:t>
            </w:r>
          </w:p>
        </w:tc>
      </w:tr>
      <w:tr w:rsidR="00242A27" w:rsidRPr="00242A27" w14:paraId="5A1F190E" w14:textId="77777777" w:rsidTr="00242A27">
        <w:tc>
          <w:tcPr>
            <w:tcW w:w="1997" w:type="pct"/>
          </w:tcPr>
          <w:p w14:paraId="2052EE7C" w14:textId="136CB26B" w:rsidR="0045568B" w:rsidRPr="00242A27" w:rsidRDefault="00A87F69" w:rsidP="00242A27">
            <w:r w:rsidRPr="00242A27">
              <w:t>What is the waiting time for your service?</w:t>
            </w:r>
          </w:p>
        </w:tc>
        <w:tc>
          <w:tcPr>
            <w:tcW w:w="3003" w:type="pct"/>
          </w:tcPr>
          <w:p w14:paraId="47852667" w14:textId="449B566C" w:rsidR="0045568B" w:rsidRPr="00242A27" w:rsidRDefault="00A87F69" w:rsidP="00242A27">
            <w:r w:rsidRPr="00242A27">
              <w:t>The waiting time for a service user is a maximum of 14 days.</w:t>
            </w:r>
          </w:p>
        </w:tc>
      </w:tr>
      <w:tr w:rsidR="00242A27" w:rsidRPr="00242A27" w14:paraId="7581C4D4" w14:textId="77777777" w:rsidTr="00242A27">
        <w:tc>
          <w:tcPr>
            <w:tcW w:w="1997" w:type="pct"/>
          </w:tcPr>
          <w:p w14:paraId="76110D8B" w14:textId="59FC6F22" w:rsidR="0045568B" w:rsidRPr="00242A27" w:rsidRDefault="004D63F4" w:rsidP="00242A27">
            <w:r w:rsidRPr="00242A27">
              <w:t>What is family therapy?</w:t>
            </w:r>
          </w:p>
        </w:tc>
        <w:tc>
          <w:tcPr>
            <w:tcW w:w="3003" w:type="pct"/>
          </w:tcPr>
          <w:p w14:paraId="07417713" w14:textId="0A5F45DD" w:rsidR="0045568B" w:rsidRPr="00242A27" w:rsidRDefault="00C757CE" w:rsidP="00242A27">
            <w:r w:rsidRPr="00242A27">
              <w:t xml:space="preserve">Our team can work with a service user and their family to </w:t>
            </w:r>
            <w:r w:rsidR="00B5408E" w:rsidRPr="00242A27">
              <w:t>support family members to understand the situation and help to resolve any conflicts</w:t>
            </w:r>
            <w:r w:rsidR="000915C7" w:rsidRPr="00242A27">
              <w:t>. Our priority is always with supporting the service user.</w:t>
            </w:r>
          </w:p>
        </w:tc>
      </w:tr>
    </w:tbl>
    <w:p w14:paraId="754B8530" w14:textId="77777777" w:rsidR="00242A27" w:rsidRPr="00242A27" w:rsidRDefault="00242A27" w:rsidP="00242A27"/>
    <w:p w14:paraId="4524F769" w14:textId="379CC47E" w:rsidR="00396EFC" w:rsidRPr="00242A27" w:rsidRDefault="00D7566B" w:rsidP="00242A27">
      <w:pPr>
        <w:pStyle w:val="Heading1"/>
      </w:pPr>
      <w:r w:rsidRPr="00242A27">
        <w:t>Any other business</w:t>
      </w:r>
    </w:p>
    <w:p w14:paraId="3BB1C4D1" w14:textId="05C93889" w:rsidR="00D7566B" w:rsidRPr="00242A27" w:rsidRDefault="00D7566B" w:rsidP="00242A27">
      <w:pPr>
        <w:pStyle w:val="ListParagraph"/>
      </w:pPr>
      <w:r w:rsidRPr="00242A27">
        <w:t xml:space="preserve">Catherine Musegedi shared that </w:t>
      </w:r>
      <w:r w:rsidR="00F95C46" w:rsidRPr="00242A27">
        <w:t xml:space="preserve">the new care plan is now in operation and all service users have been moved across to this new documentation. </w:t>
      </w:r>
      <w:r w:rsidR="007F70B9" w:rsidRPr="00242A27">
        <w:t xml:space="preserve">Catherine said that she hoped the new care plans reflected the language now being used in the Trust, and </w:t>
      </w:r>
      <w:r w:rsidR="00D5469A" w:rsidRPr="00242A27">
        <w:t>that it would lead to a better care experience for all service users.</w:t>
      </w:r>
    </w:p>
    <w:p w14:paraId="24F14C7A" w14:textId="34550053" w:rsidR="00F54222" w:rsidRPr="00242A27" w:rsidRDefault="00F54222" w:rsidP="00242A27">
      <w:pPr>
        <w:pStyle w:val="ListParagraph"/>
      </w:pPr>
      <w:r w:rsidRPr="00242A27">
        <w:t xml:space="preserve">Lewis Smith-Connell thanked all panel members for their time and commitment to the Mental Health Community Panel </w:t>
      </w:r>
      <w:r w:rsidR="00F35741" w:rsidRPr="00242A27">
        <w:t xml:space="preserve">over the past year. Lewis shared an update about Healthwatch </w:t>
      </w:r>
      <w:r w:rsidR="00CB5C8E" w:rsidRPr="00242A27">
        <w:t>Wakefield,</w:t>
      </w:r>
      <w:r w:rsidR="00F35741" w:rsidRPr="00242A27">
        <w:t xml:space="preserve"> and th</w:t>
      </w:r>
      <w:r w:rsidR="00EC2FB9" w:rsidRPr="00242A27">
        <w:t xml:space="preserve">at the organisation would be continuing business to at least October 2026. </w:t>
      </w:r>
      <w:r w:rsidR="00926A46" w:rsidRPr="00242A27">
        <w:t>We wait for confirmation about the work of the Panel.</w:t>
      </w:r>
    </w:p>
    <w:p w14:paraId="192D3763" w14:textId="4801791F" w:rsidR="00926A46" w:rsidRPr="00242A27" w:rsidRDefault="00926A46" w:rsidP="00242A27">
      <w:pPr>
        <w:pStyle w:val="ListParagraph"/>
      </w:pPr>
      <w:r w:rsidRPr="00242A27">
        <w:t xml:space="preserve">Kathryn Waldegrave updated community members about the proposed Mental Health display in Wakefield </w:t>
      </w:r>
      <w:r w:rsidR="00344CCD" w:rsidRPr="00242A27">
        <w:t>Library. A recent meeting with some of the panel members gave us lots of good ideas and Kathryn will go back to Steph Webb</w:t>
      </w:r>
      <w:r w:rsidR="00242A27" w:rsidRPr="00242A27">
        <w:t>,</w:t>
      </w:r>
      <w:r w:rsidR="00344CCD" w:rsidRPr="00242A27">
        <w:t xml:space="preserve"> </w:t>
      </w:r>
      <w:r w:rsidR="00242A27" w:rsidRPr="00242A27">
        <w:t>C</w:t>
      </w:r>
      <w:r w:rsidR="00344CCD" w:rsidRPr="00242A27">
        <w:t>urator</w:t>
      </w:r>
      <w:r w:rsidR="00242A27" w:rsidRPr="00242A27">
        <w:t>,</w:t>
      </w:r>
      <w:r w:rsidR="00344CCD" w:rsidRPr="00242A27">
        <w:t xml:space="preserve"> </w:t>
      </w:r>
      <w:r w:rsidR="00D70F31" w:rsidRPr="00242A27">
        <w:t xml:space="preserve">to confirm and share these and will arrange another meeting to discuss and </w:t>
      </w:r>
      <w:r w:rsidR="00CB5C8E" w:rsidRPr="00242A27">
        <w:t>decide</w:t>
      </w:r>
      <w:r w:rsidR="00D70F31" w:rsidRPr="00242A27">
        <w:t xml:space="preserve"> </w:t>
      </w:r>
      <w:r w:rsidR="00CB5C8E" w:rsidRPr="00242A27">
        <w:t xml:space="preserve">on </w:t>
      </w:r>
      <w:r w:rsidR="00D70F31" w:rsidRPr="00242A27">
        <w:t>the work to be completed.</w:t>
      </w:r>
    </w:p>
    <w:p w14:paraId="0A89BC85" w14:textId="2ED136DA" w:rsidR="00882381" w:rsidRPr="00242A27" w:rsidRDefault="00882381" w:rsidP="00242A27">
      <w:pPr>
        <w:pStyle w:val="Heading1"/>
      </w:pPr>
      <w:r w:rsidRPr="00242A27">
        <w:t>Date</w:t>
      </w:r>
      <w:r w:rsidR="00242A27" w:rsidRPr="00242A27">
        <w:t xml:space="preserve"> and t</w:t>
      </w:r>
      <w:r w:rsidRPr="00242A27">
        <w:t xml:space="preserve">ime of </w:t>
      </w:r>
      <w:r w:rsidR="00242A27" w:rsidRPr="00242A27">
        <w:t>the n</w:t>
      </w:r>
      <w:r w:rsidRPr="00242A27">
        <w:t xml:space="preserve">ext </w:t>
      </w:r>
      <w:r w:rsidR="00242A27" w:rsidRPr="00242A27">
        <w:t>m</w:t>
      </w:r>
      <w:r w:rsidRPr="00242A27">
        <w:t>eeting</w:t>
      </w:r>
    </w:p>
    <w:p w14:paraId="1B0BD73F" w14:textId="70A6299B" w:rsidR="002F4CD6" w:rsidRPr="00242A27" w:rsidRDefault="00BC47D1" w:rsidP="00242A27">
      <w:r w:rsidRPr="00242A27">
        <w:t>Wednesday</w:t>
      </w:r>
      <w:r w:rsidR="002A548E" w:rsidRPr="00242A27">
        <w:t xml:space="preserve"> </w:t>
      </w:r>
      <w:r w:rsidR="007D20C0" w:rsidRPr="00242A27">
        <w:t>6 January 2026</w:t>
      </w:r>
      <w:r w:rsidR="00451724" w:rsidRPr="00242A27">
        <w:t>,</w:t>
      </w:r>
      <w:r w:rsidRPr="00242A27">
        <w:t xml:space="preserve"> 10:00 </w:t>
      </w:r>
      <w:r w:rsidR="00661467" w:rsidRPr="00242A27">
        <w:t>am to</w:t>
      </w:r>
      <w:r w:rsidRPr="00242A27">
        <w:t xml:space="preserve"> 12:00 </w:t>
      </w:r>
      <w:r w:rsidR="00661467" w:rsidRPr="00242A27">
        <w:t xml:space="preserve">Noon </w:t>
      </w:r>
      <w:r w:rsidRPr="00242A27">
        <w:t>at The Art House, Wakefiel</w:t>
      </w:r>
      <w:r w:rsidR="002F4CD6" w:rsidRPr="00242A27">
        <w:t>d</w:t>
      </w:r>
    </w:p>
    <w:sectPr w:rsidR="002F4CD6" w:rsidRPr="00242A27" w:rsidSect="00242A2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BDFE" w14:textId="77777777" w:rsidR="00916551" w:rsidRDefault="00916551" w:rsidP="00242A27">
      <w:r>
        <w:separator/>
      </w:r>
    </w:p>
  </w:endnote>
  <w:endnote w:type="continuationSeparator" w:id="0">
    <w:p w14:paraId="6A916ED6" w14:textId="77777777" w:rsidR="00916551" w:rsidRDefault="00916551" w:rsidP="0024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0A62" w14:textId="77777777" w:rsidR="00916551" w:rsidRDefault="00916551" w:rsidP="00242A27">
      <w:r>
        <w:separator/>
      </w:r>
    </w:p>
  </w:footnote>
  <w:footnote w:type="continuationSeparator" w:id="0">
    <w:p w14:paraId="44EA7361" w14:textId="77777777" w:rsidR="00916551" w:rsidRDefault="00916551" w:rsidP="00242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63"/>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5C41"/>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0384D"/>
    <w:multiLevelType w:val="hybridMultilevel"/>
    <w:tmpl w:val="38FC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D3008"/>
    <w:multiLevelType w:val="hybridMultilevel"/>
    <w:tmpl w:val="C270C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E630F"/>
    <w:multiLevelType w:val="hybridMultilevel"/>
    <w:tmpl w:val="ECBE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4738D5"/>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553604"/>
    <w:multiLevelType w:val="hybridMultilevel"/>
    <w:tmpl w:val="C61C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CB4A93"/>
    <w:multiLevelType w:val="multilevel"/>
    <w:tmpl w:val="39A84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72387E"/>
    <w:multiLevelType w:val="hybridMultilevel"/>
    <w:tmpl w:val="CABE7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9545C0"/>
    <w:multiLevelType w:val="hybridMultilevel"/>
    <w:tmpl w:val="18A0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FD5F66"/>
    <w:multiLevelType w:val="hybridMultilevel"/>
    <w:tmpl w:val="BAB433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5B0E008D"/>
    <w:multiLevelType w:val="multilevel"/>
    <w:tmpl w:val="A5A89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D51A9"/>
    <w:multiLevelType w:val="hybridMultilevel"/>
    <w:tmpl w:val="1252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9F62B0"/>
    <w:multiLevelType w:val="hybridMultilevel"/>
    <w:tmpl w:val="887EF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C12BC"/>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0B6847"/>
    <w:multiLevelType w:val="hybridMultilevel"/>
    <w:tmpl w:val="845C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E904A2"/>
    <w:multiLevelType w:val="hybridMultilevel"/>
    <w:tmpl w:val="3486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944C0"/>
    <w:multiLevelType w:val="hybridMultilevel"/>
    <w:tmpl w:val="BCAE19C8"/>
    <w:lvl w:ilvl="0" w:tplc="7448879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8727D8"/>
    <w:multiLevelType w:val="multilevel"/>
    <w:tmpl w:val="82547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244B27"/>
    <w:multiLevelType w:val="hybridMultilevel"/>
    <w:tmpl w:val="AB54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DE22C8"/>
    <w:multiLevelType w:val="hybridMultilevel"/>
    <w:tmpl w:val="F310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783B44"/>
    <w:multiLevelType w:val="hybridMultilevel"/>
    <w:tmpl w:val="D42A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137480">
    <w:abstractNumId w:val="9"/>
  </w:num>
  <w:num w:numId="2" w16cid:durableId="43988866">
    <w:abstractNumId w:val="11"/>
  </w:num>
  <w:num w:numId="3" w16cid:durableId="1852255233">
    <w:abstractNumId w:val="0"/>
  </w:num>
  <w:num w:numId="4" w16cid:durableId="605384357">
    <w:abstractNumId w:val="18"/>
  </w:num>
  <w:num w:numId="5" w16cid:durableId="111900251">
    <w:abstractNumId w:val="14"/>
  </w:num>
  <w:num w:numId="6" w16cid:durableId="803817406">
    <w:abstractNumId w:val="1"/>
  </w:num>
  <w:num w:numId="7" w16cid:durableId="1362508247">
    <w:abstractNumId w:val="7"/>
  </w:num>
  <w:num w:numId="8" w16cid:durableId="605694843">
    <w:abstractNumId w:val="5"/>
  </w:num>
  <w:num w:numId="9" w16cid:durableId="379980052">
    <w:abstractNumId w:val="16"/>
  </w:num>
  <w:num w:numId="10" w16cid:durableId="47344551">
    <w:abstractNumId w:val="6"/>
  </w:num>
  <w:num w:numId="11" w16cid:durableId="1325008277">
    <w:abstractNumId w:val="13"/>
  </w:num>
  <w:num w:numId="12" w16cid:durableId="1270815400">
    <w:abstractNumId w:val="8"/>
  </w:num>
  <w:num w:numId="13" w16cid:durableId="1680962671">
    <w:abstractNumId w:val="10"/>
  </w:num>
  <w:num w:numId="14" w16cid:durableId="1155533356">
    <w:abstractNumId w:val="17"/>
  </w:num>
  <w:num w:numId="15" w16cid:durableId="189148369">
    <w:abstractNumId w:val="21"/>
  </w:num>
  <w:num w:numId="16" w16cid:durableId="1784374688">
    <w:abstractNumId w:val="20"/>
  </w:num>
  <w:num w:numId="17" w16cid:durableId="1000238061">
    <w:abstractNumId w:val="3"/>
  </w:num>
  <w:num w:numId="18" w16cid:durableId="1093355206">
    <w:abstractNumId w:val="15"/>
  </w:num>
  <w:num w:numId="19" w16cid:durableId="1352299303">
    <w:abstractNumId w:val="19"/>
  </w:num>
  <w:num w:numId="20" w16cid:durableId="314723940">
    <w:abstractNumId w:val="2"/>
  </w:num>
  <w:num w:numId="21" w16cid:durableId="444933581">
    <w:abstractNumId w:val="12"/>
  </w:num>
  <w:num w:numId="22" w16cid:durableId="845092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E6"/>
    <w:rsid w:val="00001824"/>
    <w:rsid w:val="00002502"/>
    <w:rsid w:val="00002AE4"/>
    <w:rsid w:val="00003423"/>
    <w:rsid w:val="0000352E"/>
    <w:rsid w:val="00006988"/>
    <w:rsid w:val="00006FD7"/>
    <w:rsid w:val="000075A8"/>
    <w:rsid w:val="00010C87"/>
    <w:rsid w:val="00011197"/>
    <w:rsid w:val="00013237"/>
    <w:rsid w:val="00013B3F"/>
    <w:rsid w:val="00025446"/>
    <w:rsid w:val="0002769B"/>
    <w:rsid w:val="00031C63"/>
    <w:rsid w:val="00031D7C"/>
    <w:rsid w:val="000340B6"/>
    <w:rsid w:val="000341DB"/>
    <w:rsid w:val="000354E3"/>
    <w:rsid w:val="000367CD"/>
    <w:rsid w:val="000373C9"/>
    <w:rsid w:val="00043A9B"/>
    <w:rsid w:val="00047FFB"/>
    <w:rsid w:val="00057FF3"/>
    <w:rsid w:val="00061E90"/>
    <w:rsid w:val="000622C5"/>
    <w:rsid w:val="0006522A"/>
    <w:rsid w:val="00065232"/>
    <w:rsid w:val="0006569B"/>
    <w:rsid w:val="00066DB5"/>
    <w:rsid w:val="0006789A"/>
    <w:rsid w:val="00070DBB"/>
    <w:rsid w:val="000739E8"/>
    <w:rsid w:val="00081BC5"/>
    <w:rsid w:val="0008214D"/>
    <w:rsid w:val="000873B7"/>
    <w:rsid w:val="000915C7"/>
    <w:rsid w:val="0009211F"/>
    <w:rsid w:val="0009352B"/>
    <w:rsid w:val="00094220"/>
    <w:rsid w:val="000962CD"/>
    <w:rsid w:val="000965E1"/>
    <w:rsid w:val="00096C8C"/>
    <w:rsid w:val="000A22BE"/>
    <w:rsid w:val="000A24AD"/>
    <w:rsid w:val="000A3BD7"/>
    <w:rsid w:val="000A4737"/>
    <w:rsid w:val="000A4E51"/>
    <w:rsid w:val="000A669F"/>
    <w:rsid w:val="000B05C9"/>
    <w:rsid w:val="000B1538"/>
    <w:rsid w:val="000B7758"/>
    <w:rsid w:val="000B78C1"/>
    <w:rsid w:val="000C0DD5"/>
    <w:rsid w:val="000C1CF8"/>
    <w:rsid w:val="000C2A34"/>
    <w:rsid w:val="000C2E90"/>
    <w:rsid w:val="000C2F35"/>
    <w:rsid w:val="000C2FAE"/>
    <w:rsid w:val="000C4BE1"/>
    <w:rsid w:val="000C4DA8"/>
    <w:rsid w:val="000C5F7E"/>
    <w:rsid w:val="000C6350"/>
    <w:rsid w:val="000D1A1B"/>
    <w:rsid w:val="000D3C7C"/>
    <w:rsid w:val="000D407C"/>
    <w:rsid w:val="000D444C"/>
    <w:rsid w:val="000D6CB8"/>
    <w:rsid w:val="000E1E96"/>
    <w:rsid w:val="000E3569"/>
    <w:rsid w:val="000F2B89"/>
    <w:rsid w:val="000F4233"/>
    <w:rsid w:val="000F4FBF"/>
    <w:rsid w:val="000F50D0"/>
    <w:rsid w:val="000F53B7"/>
    <w:rsid w:val="000F6CA3"/>
    <w:rsid w:val="000F7206"/>
    <w:rsid w:val="00100624"/>
    <w:rsid w:val="00102659"/>
    <w:rsid w:val="00102FF6"/>
    <w:rsid w:val="00106AD4"/>
    <w:rsid w:val="00112865"/>
    <w:rsid w:val="00113971"/>
    <w:rsid w:val="00114036"/>
    <w:rsid w:val="001141C2"/>
    <w:rsid w:val="00116C51"/>
    <w:rsid w:val="00120880"/>
    <w:rsid w:val="00124343"/>
    <w:rsid w:val="001246F6"/>
    <w:rsid w:val="00124FBD"/>
    <w:rsid w:val="00127029"/>
    <w:rsid w:val="0012798C"/>
    <w:rsid w:val="00127CDE"/>
    <w:rsid w:val="00131127"/>
    <w:rsid w:val="00135BDF"/>
    <w:rsid w:val="00137CEF"/>
    <w:rsid w:val="001437BE"/>
    <w:rsid w:val="0014572E"/>
    <w:rsid w:val="00145FC2"/>
    <w:rsid w:val="00146F9A"/>
    <w:rsid w:val="00153BED"/>
    <w:rsid w:val="00156E71"/>
    <w:rsid w:val="0016022C"/>
    <w:rsid w:val="00161A0E"/>
    <w:rsid w:val="00162177"/>
    <w:rsid w:val="0016323E"/>
    <w:rsid w:val="00165B1A"/>
    <w:rsid w:val="001668D9"/>
    <w:rsid w:val="00172ACA"/>
    <w:rsid w:val="00176930"/>
    <w:rsid w:val="001772E6"/>
    <w:rsid w:val="001842EC"/>
    <w:rsid w:val="0018522E"/>
    <w:rsid w:val="001865FD"/>
    <w:rsid w:val="0018689B"/>
    <w:rsid w:val="00192E0F"/>
    <w:rsid w:val="0019629F"/>
    <w:rsid w:val="00197737"/>
    <w:rsid w:val="00197E35"/>
    <w:rsid w:val="001A2D88"/>
    <w:rsid w:val="001A4B15"/>
    <w:rsid w:val="001A5B94"/>
    <w:rsid w:val="001A7F45"/>
    <w:rsid w:val="001B0576"/>
    <w:rsid w:val="001B0998"/>
    <w:rsid w:val="001B295A"/>
    <w:rsid w:val="001B3A5D"/>
    <w:rsid w:val="001C08AD"/>
    <w:rsid w:val="001C1E00"/>
    <w:rsid w:val="001C2983"/>
    <w:rsid w:val="001C2C17"/>
    <w:rsid w:val="001C3CB1"/>
    <w:rsid w:val="001C5939"/>
    <w:rsid w:val="001C72C6"/>
    <w:rsid w:val="001C72DB"/>
    <w:rsid w:val="001D0ACE"/>
    <w:rsid w:val="001D1A0D"/>
    <w:rsid w:val="001D2361"/>
    <w:rsid w:val="001D2397"/>
    <w:rsid w:val="001D30D8"/>
    <w:rsid w:val="001D34A9"/>
    <w:rsid w:val="001D6753"/>
    <w:rsid w:val="001E03EC"/>
    <w:rsid w:val="001E1857"/>
    <w:rsid w:val="001E33AB"/>
    <w:rsid w:val="001E4EED"/>
    <w:rsid w:val="001E57C9"/>
    <w:rsid w:val="001F3C4B"/>
    <w:rsid w:val="001F6D10"/>
    <w:rsid w:val="001F7D55"/>
    <w:rsid w:val="002013FD"/>
    <w:rsid w:val="00201CBC"/>
    <w:rsid w:val="002024EE"/>
    <w:rsid w:val="0020296B"/>
    <w:rsid w:val="00203B52"/>
    <w:rsid w:val="00205C7A"/>
    <w:rsid w:val="00220922"/>
    <w:rsid w:val="00220E37"/>
    <w:rsid w:val="0022189D"/>
    <w:rsid w:val="002227A0"/>
    <w:rsid w:val="00226BDE"/>
    <w:rsid w:val="002275B8"/>
    <w:rsid w:val="00230425"/>
    <w:rsid w:val="00231645"/>
    <w:rsid w:val="00233967"/>
    <w:rsid w:val="0023533F"/>
    <w:rsid w:val="00242A27"/>
    <w:rsid w:val="00243798"/>
    <w:rsid w:val="00244371"/>
    <w:rsid w:val="00250B1A"/>
    <w:rsid w:val="00253DB5"/>
    <w:rsid w:val="0025526F"/>
    <w:rsid w:val="002606EE"/>
    <w:rsid w:val="0026118E"/>
    <w:rsid w:val="00262080"/>
    <w:rsid w:val="00265183"/>
    <w:rsid w:val="00267110"/>
    <w:rsid w:val="002710FD"/>
    <w:rsid w:val="0027187F"/>
    <w:rsid w:val="00271982"/>
    <w:rsid w:val="00273E68"/>
    <w:rsid w:val="002822A6"/>
    <w:rsid w:val="00282498"/>
    <w:rsid w:val="00286655"/>
    <w:rsid w:val="002872BA"/>
    <w:rsid w:val="0029048C"/>
    <w:rsid w:val="00290B2F"/>
    <w:rsid w:val="00291B96"/>
    <w:rsid w:val="00291F25"/>
    <w:rsid w:val="002921F0"/>
    <w:rsid w:val="00294237"/>
    <w:rsid w:val="00295B70"/>
    <w:rsid w:val="002A16DC"/>
    <w:rsid w:val="002A3717"/>
    <w:rsid w:val="002A4313"/>
    <w:rsid w:val="002A548E"/>
    <w:rsid w:val="002B37CF"/>
    <w:rsid w:val="002B3EE6"/>
    <w:rsid w:val="002B675E"/>
    <w:rsid w:val="002B6CD0"/>
    <w:rsid w:val="002C15ED"/>
    <w:rsid w:val="002C1901"/>
    <w:rsid w:val="002C1B2C"/>
    <w:rsid w:val="002C30FA"/>
    <w:rsid w:val="002C5DF1"/>
    <w:rsid w:val="002C7AF9"/>
    <w:rsid w:val="002D3452"/>
    <w:rsid w:val="002D3AEB"/>
    <w:rsid w:val="002D7227"/>
    <w:rsid w:val="002E10C1"/>
    <w:rsid w:val="002E1522"/>
    <w:rsid w:val="002E2E30"/>
    <w:rsid w:val="002F0845"/>
    <w:rsid w:val="002F087C"/>
    <w:rsid w:val="002F4CD6"/>
    <w:rsid w:val="002F5066"/>
    <w:rsid w:val="00304560"/>
    <w:rsid w:val="00306198"/>
    <w:rsid w:val="003066F5"/>
    <w:rsid w:val="00307E1F"/>
    <w:rsid w:val="003118F8"/>
    <w:rsid w:val="00315D9A"/>
    <w:rsid w:val="00316345"/>
    <w:rsid w:val="00316ED3"/>
    <w:rsid w:val="00321D93"/>
    <w:rsid w:val="00322143"/>
    <w:rsid w:val="00323AF5"/>
    <w:rsid w:val="0032477B"/>
    <w:rsid w:val="00325200"/>
    <w:rsid w:val="0033006A"/>
    <w:rsid w:val="00335980"/>
    <w:rsid w:val="00336ACC"/>
    <w:rsid w:val="00337087"/>
    <w:rsid w:val="003379DF"/>
    <w:rsid w:val="003434DC"/>
    <w:rsid w:val="00344CCD"/>
    <w:rsid w:val="00347E3A"/>
    <w:rsid w:val="00354E38"/>
    <w:rsid w:val="0035621A"/>
    <w:rsid w:val="003577DF"/>
    <w:rsid w:val="00357A87"/>
    <w:rsid w:val="00357E87"/>
    <w:rsid w:val="00360FEC"/>
    <w:rsid w:val="003634F7"/>
    <w:rsid w:val="00364D10"/>
    <w:rsid w:val="003674EE"/>
    <w:rsid w:val="0037255A"/>
    <w:rsid w:val="0038185D"/>
    <w:rsid w:val="00381A89"/>
    <w:rsid w:val="00383C29"/>
    <w:rsid w:val="00384068"/>
    <w:rsid w:val="0038446A"/>
    <w:rsid w:val="00384D73"/>
    <w:rsid w:val="003851D8"/>
    <w:rsid w:val="0038694C"/>
    <w:rsid w:val="0038759A"/>
    <w:rsid w:val="00395D85"/>
    <w:rsid w:val="003966A9"/>
    <w:rsid w:val="00396EE4"/>
    <w:rsid w:val="00396EFC"/>
    <w:rsid w:val="003A2AEE"/>
    <w:rsid w:val="003A379A"/>
    <w:rsid w:val="003B18FA"/>
    <w:rsid w:val="003B3993"/>
    <w:rsid w:val="003B69D7"/>
    <w:rsid w:val="003B6A3F"/>
    <w:rsid w:val="003B758A"/>
    <w:rsid w:val="003C0565"/>
    <w:rsid w:val="003C3021"/>
    <w:rsid w:val="003C432B"/>
    <w:rsid w:val="003C5E88"/>
    <w:rsid w:val="003C6020"/>
    <w:rsid w:val="003C71C5"/>
    <w:rsid w:val="003D0659"/>
    <w:rsid w:val="003D6126"/>
    <w:rsid w:val="003E0D69"/>
    <w:rsid w:val="003E0FCB"/>
    <w:rsid w:val="003E39E0"/>
    <w:rsid w:val="003E410A"/>
    <w:rsid w:val="003E788B"/>
    <w:rsid w:val="003F09BB"/>
    <w:rsid w:val="003F1F7C"/>
    <w:rsid w:val="003F50CF"/>
    <w:rsid w:val="003F7871"/>
    <w:rsid w:val="003F7B84"/>
    <w:rsid w:val="00404A8B"/>
    <w:rsid w:val="004055F0"/>
    <w:rsid w:val="0040592D"/>
    <w:rsid w:val="004069CE"/>
    <w:rsid w:val="00407032"/>
    <w:rsid w:val="00410352"/>
    <w:rsid w:val="0041042B"/>
    <w:rsid w:val="00411F18"/>
    <w:rsid w:val="0041206E"/>
    <w:rsid w:val="0041416F"/>
    <w:rsid w:val="00415663"/>
    <w:rsid w:val="0041738E"/>
    <w:rsid w:val="004213BC"/>
    <w:rsid w:val="00422B97"/>
    <w:rsid w:val="0042396D"/>
    <w:rsid w:val="00424820"/>
    <w:rsid w:val="004306E2"/>
    <w:rsid w:val="00435593"/>
    <w:rsid w:val="0043652A"/>
    <w:rsid w:val="0043793D"/>
    <w:rsid w:val="00441F38"/>
    <w:rsid w:val="00443D26"/>
    <w:rsid w:val="004442FC"/>
    <w:rsid w:val="00450B49"/>
    <w:rsid w:val="00451724"/>
    <w:rsid w:val="004522F4"/>
    <w:rsid w:val="0045404F"/>
    <w:rsid w:val="00454EA3"/>
    <w:rsid w:val="0045568B"/>
    <w:rsid w:val="00461467"/>
    <w:rsid w:val="00462D8C"/>
    <w:rsid w:val="004650E2"/>
    <w:rsid w:val="00466F1D"/>
    <w:rsid w:val="00467F2F"/>
    <w:rsid w:val="00477150"/>
    <w:rsid w:val="004772E4"/>
    <w:rsid w:val="00480868"/>
    <w:rsid w:val="00482ADF"/>
    <w:rsid w:val="0048566E"/>
    <w:rsid w:val="00491E96"/>
    <w:rsid w:val="0049384C"/>
    <w:rsid w:val="004978E6"/>
    <w:rsid w:val="004A1A3B"/>
    <w:rsid w:val="004A300F"/>
    <w:rsid w:val="004A54B9"/>
    <w:rsid w:val="004A64D0"/>
    <w:rsid w:val="004C0A22"/>
    <w:rsid w:val="004C2572"/>
    <w:rsid w:val="004C2BD3"/>
    <w:rsid w:val="004C50A6"/>
    <w:rsid w:val="004C7AC7"/>
    <w:rsid w:val="004D07D0"/>
    <w:rsid w:val="004D1237"/>
    <w:rsid w:val="004D1942"/>
    <w:rsid w:val="004D325A"/>
    <w:rsid w:val="004D49DA"/>
    <w:rsid w:val="004D5E1D"/>
    <w:rsid w:val="004D63F4"/>
    <w:rsid w:val="004D7144"/>
    <w:rsid w:val="004D77C5"/>
    <w:rsid w:val="004E1724"/>
    <w:rsid w:val="004E3283"/>
    <w:rsid w:val="004E7F30"/>
    <w:rsid w:val="004F03E6"/>
    <w:rsid w:val="004F65EA"/>
    <w:rsid w:val="004F6989"/>
    <w:rsid w:val="00500D19"/>
    <w:rsid w:val="00501365"/>
    <w:rsid w:val="00502454"/>
    <w:rsid w:val="00503AA1"/>
    <w:rsid w:val="00504986"/>
    <w:rsid w:val="005060FF"/>
    <w:rsid w:val="00506F70"/>
    <w:rsid w:val="0050759C"/>
    <w:rsid w:val="00507CFF"/>
    <w:rsid w:val="00510059"/>
    <w:rsid w:val="00511E31"/>
    <w:rsid w:val="00512E06"/>
    <w:rsid w:val="00513FB5"/>
    <w:rsid w:val="00515201"/>
    <w:rsid w:val="00517F08"/>
    <w:rsid w:val="005210FB"/>
    <w:rsid w:val="00522360"/>
    <w:rsid w:val="005238AE"/>
    <w:rsid w:val="00524917"/>
    <w:rsid w:val="00525CE4"/>
    <w:rsid w:val="00526ECC"/>
    <w:rsid w:val="0052722C"/>
    <w:rsid w:val="00530645"/>
    <w:rsid w:val="00536AEB"/>
    <w:rsid w:val="00536F8C"/>
    <w:rsid w:val="0054048C"/>
    <w:rsid w:val="00540649"/>
    <w:rsid w:val="00541784"/>
    <w:rsid w:val="00542086"/>
    <w:rsid w:val="005430A0"/>
    <w:rsid w:val="00546208"/>
    <w:rsid w:val="00550E6D"/>
    <w:rsid w:val="00551507"/>
    <w:rsid w:val="00554247"/>
    <w:rsid w:val="00556C53"/>
    <w:rsid w:val="005605F8"/>
    <w:rsid w:val="00560D50"/>
    <w:rsid w:val="00563E45"/>
    <w:rsid w:val="00564D27"/>
    <w:rsid w:val="0056547E"/>
    <w:rsid w:val="00567567"/>
    <w:rsid w:val="00576032"/>
    <w:rsid w:val="005769BF"/>
    <w:rsid w:val="005805C9"/>
    <w:rsid w:val="0058064D"/>
    <w:rsid w:val="00585575"/>
    <w:rsid w:val="00585E0D"/>
    <w:rsid w:val="00587861"/>
    <w:rsid w:val="00593BE6"/>
    <w:rsid w:val="005A0973"/>
    <w:rsid w:val="005A16FD"/>
    <w:rsid w:val="005A219B"/>
    <w:rsid w:val="005A4F01"/>
    <w:rsid w:val="005A4F29"/>
    <w:rsid w:val="005A589A"/>
    <w:rsid w:val="005B2546"/>
    <w:rsid w:val="005B33B2"/>
    <w:rsid w:val="005B6F65"/>
    <w:rsid w:val="005C2128"/>
    <w:rsid w:val="005C4E44"/>
    <w:rsid w:val="005C5A87"/>
    <w:rsid w:val="005C5BEE"/>
    <w:rsid w:val="005C739A"/>
    <w:rsid w:val="005D176A"/>
    <w:rsid w:val="005D1954"/>
    <w:rsid w:val="005D1AEA"/>
    <w:rsid w:val="005D5A35"/>
    <w:rsid w:val="005D6198"/>
    <w:rsid w:val="005D6700"/>
    <w:rsid w:val="005D6DC5"/>
    <w:rsid w:val="005E2277"/>
    <w:rsid w:val="005E326A"/>
    <w:rsid w:val="005E3376"/>
    <w:rsid w:val="005E3E4B"/>
    <w:rsid w:val="005E5496"/>
    <w:rsid w:val="005E7437"/>
    <w:rsid w:val="005F35B9"/>
    <w:rsid w:val="005F4AF7"/>
    <w:rsid w:val="005F4F0A"/>
    <w:rsid w:val="005F57AC"/>
    <w:rsid w:val="005F62E3"/>
    <w:rsid w:val="00604275"/>
    <w:rsid w:val="00605276"/>
    <w:rsid w:val="00607F49"/>
    <w:rsid w:val="006104A3"/>
    <w:rsid w:val="0061181F"/>
    <w:rsid w:val="00611CE6"/>
    <w:rsid w:val="0061292A"/>
    <w:rsid w:val="00613E10"/>
    <w:rsid w:val="00613FC4"/>
    <w:rsid w:val="0061471E"/>
    <w:rsid w:val="00616634"/>
    <w:rsid w:val="00623DD8"/>
    <w:rsid w:val="006244F4"/>
    <w:rsid w:val="00626512"/>
    <w:rsid w:val="006310BC"/>
    <w:rsid w:val="0063125D"/>
    <w:rsid w:val="006312FC"/>
    <w:rsid w:val="00632324"/>
    <w:rsid w:val="00632B93"/>
    <w:rsid w:val="00635EFD"/>
    <w:rsid w:val="00636385"/>
    <w:rsid w:val="00637A55"/>
    <w:rsid w:val="00641A37"/>
    <w:rsid w:val="00644BFC"/>
    <w:rsid w:val="00645494"/>
    <w:rsid w:val="00646ACD"/>
    <w:rsid w:val="00646E34"/>
    <w:rsid w:val="00647A56"/>
    <w:rsid w:val="00653479"/>
    <w:rsid w:val="006539D0"/>
    <w:rsid w:val="00656B69"/>
    <w:rsid w:val="0065749A"/>
    <w:rsid w:val="00661467"/>
    <w:rsid w:val="006635DF"/>
    <w:rsid w:val="00663668"/>
    <w:rsid w:val="006647E9"/>
    <w:rsid w:val="00665B02"/>
    <w:rsid w:val="0067154B"/>
    <w:rsid w:val="00672E6B"/>
    <w:rsid w:val="00675379"/>
    <w:rsid w:val="006774B0"/>
    <w:rsid w:val="00677802"/>
    <w:rsid w:val="00681AD5"/>
    <w:rsid w:val="00683CE5"/>
    <w:rsid w:val="0068407B"/>
    <w:rsid w:val="00684D10"/>
    <w:rsid w:val="00687521"/>
    <w:rsid w:val="006904D5"/>
    <w:rsid w:val="00692CC4"/>
    <w:rsid w:val="00693A25"/>
    <w:rsid w:val="006A01B8"/>
    <w:rsid w:val="006A1565"/>
    <w:rsid w:val="006A16B5"/>
    <w:rsid w:val="006A3009"/>
    <w:rsid w:val="006A6335"/>
    <w:rsid w:val="006B42E0"/>
    <w:rsid w:val="006B45A9"/>
    <w:rsid w:val="006C0082"/>
    <w:rsid w:val="006C07BA"/>
    <w:rsid w:val="006C1ECF"/>
    <w:rsid w:val="006C3B8C"/>
    <w:rsid w:val="006C47CF"/>
    <w:rsid w:val="006C769D"/>
    <w:rsid w:val="006D1AB0"/>
    <w:rsid w:val="006D3E5F"/>
    <w:rsid w:val="006D7703"/>
    <w:rsid w:val="006E01EE"/>
    <w:rsid w:val="006E121D"/>
    <w:rsid w:val="006E1CAD"/>
    <w:rsid w:val="006E4E08"/>
    <w:rsid w:val="006F1687"/>
    <w:rsid w:val="006F37E5"/>
    <w:rsid w:val="006F555B"/>
    <w:rsid w:val="006F5745"/>
    <w:rsid w:val="006F5DD9"/>
    <w:rsid w:val="006F7850"/>
    <w:rsid w:val="00703711"/>
    <w:rsid w:val="00703D51"/>
    <w:rsid w:val="00705F6D"/>
    <w:rsid w:val="007073A2"/>
    <w:rsid w:val="00710AE4"/>
    <w:rsid w:val="00713838"/>
    <w:rsid w:val="00715357"/>
    <w:rsid w:val="00715DED"/>
    <w:rsid w:val="00717546"/>
    <w:rsid w:val="00717C56"/>
    <w:rsid w:val="007223E3"/>
    <w:rsid w:val="007246B0"/>
    <w:rsid w:val="00724FE0"/>
    <w:rsid w:val="00727353"/>
    <w:rsid w:val="0073141D"/>
    <w:rsid w:val="007323C0"/>
    <w:rsid w:val="00732645"/>
    <w:rsid w:val="00732E15"/>
    <w:rsid w:val="007337BF"/>
    <w:rsid w:val="007337C4"/>
    <w:rsid w:val="00733A4A"/>
    <w:rsid w:val="00737801"/>
    <w:rsid w:val="00737EF0"/>
    <w:rsid w:val="00737F2A"/>
    <w:rsid w:val="007404DA"/>
    <w:rsid w:val="00741343"/>
    <w:rsid w:val="007448B2"/>
    <w:rsid w:val="007500D7"/>
    <w:rsid w:val="007519C0"/>
    <w:rsid w:val="00754B37"/>
    <w:rsid w:val="007613C4"/>
    <w:rsid w:val="00761DA5"/>
    <w:rsid w:val="00762D71"/>
    <w:rsid w:val="00762EA4"/>
    <w:rsid w:val="0076310D"/>
    <w:rsid w:val="00763EED"/>
    <w:rsid w:val="00772DA8"/>
    <w:rsid w:val="007748CA"/>
    <w:rsid w:val="00774FC9"/>
    <w:rsid w:val="0077506F"/>
    <w:rsid w:val="00775B7F"/>
    <w:rsid w:val="007765E6"/>
    <w:rsid w:val="0078231D"/>
    <w:rsid w:val="0078509C"/>
    <w:rsid w:val="007879EB"/>
    <w:rsid w:val="00787FBB"/>
    <w:rsid w:val="007902E8"/>
    <w:rsid w:val="00791D6F"/>
    <w:rsid w:val="00794A2B"/>
    <w:rsid w:val="007A07A3"/>
    <w:rsid w:val="007A3A5D"/>
    <w:rsid w:val="007A4445"/>
    <w:rsid w:val="007A651A"/>
    <w:rsid w:val="007A7C95"/>
    <w:rsid w:val="007A7CAD"/>
    <w:rsid w:val="007B62F4"/>
    <w:rsid w:val="007B6BB9"/>
    <w:rsid w:val="007C063B"/>
    <w:rsid w:val="007C1915"/>
    <w:rsid w:val="007C4E2D"/>
    <w:rsid w:val="007D0270"/>
    <w:rsid w:val="007D1098"/>
    <w:rsid w:val="007D20C0"/>
    <w:rsid w:val="007D4F31"/>
    <w:rsid w:val="007E1116"/>
    <w:rsid w:val="007E11FD"/>
    <w:rsid w:val="007E1F90"/>
    <w:rsid w:val="007E4CBF"/>
    <w:rsid w:val="007E4D8B"/>
    <w:rsid w:val="007E5C16"/>
    <w:rsid w:val="007E5EA2"/>
    <w:rsid w:val="007E5F58"/>
    <w:rsid w:val="007E712C"/>
    <w:rsid w:val="007F610E"/>
    <w:rsid w:val="007F70B9"/>
    <w:rsid w:val="00801D42"/>
    <w:rsid w:val="00804162"/>
    <w:rsid w:val="00807E70"/>
    <w:rsid w:val="00811FD5"/>
    <w:rsid w:val="0081616C"/>
    <w:rsid w:val="00823DDE"/>
    <w:rsid w:val="00824167"/>
    <w:rsid w:val="00824822"/>
    <w:rsid w:val="00827846"/>
    <w:rsid w:val="0083277C"/>
    <w:rsid w:val="00832B30"/>
    <w:rsid w:val="00835815"/>
    <w:rsid w:val="00835945"/>
    <w:rsid w:val="00841E57"/>
    <w:rsid w:val="00845511"/>
    <w:rsid w:val="00846B8E"/>
    <w:rsid w:val="008530F5"/>
    <w:rsid w:val="008676F1"/>
    <w:rsid w:val="00867B25"/>
    <w:rsid w:val="008743F6"/>
    <w:rsid w:val="00874FC8"/>
    <w:rsid w:val="0087582F"/>
    <w:rsid w:val="00876980"/>
    <w:rsid w:val="00882381"/>
    <w:rsid w:val="0088673F"/>
    <w:rsid w:val="00887362"/>
    <w:rsid w:val="008876FE"/>
    <w:rsid w:val="00887735"/>
    <w:rsid w:val="00890F56"/>
    <w:rsid w:val="00893EED"/>
    <w:rsid w:val="008941C1"/>
    <w:rsid w:val="0089538F"/>
    <w:rsid w:val="008958EA"/>
    <w:rsid w:val="008A30AF"/>
    <w:rsid w:val="008A38B2"/>
    <w:rsid w:val="008A49A6"/>
    <w:rsid w:val="008B03B7"/>
    <w:rsid w:val="008B11BF"/>
    <w:rsid w:val="008B68D2"/>
    <w:rsid w:val="008C0DE1"/>
    <w:rsid w:val="008C39EC"/>
    <w:rsid w:val="008C71D7"/>
    <w:rsid w:val="008D2DB2"/>
    <w:rsid w:val="008D34AF"/>
    <w:rsid w:val="008D3680"/>
    <w:rsid w:val="008D3BD0"/>
    <w:rsid w:val="008D61D6"/>
    <w:rsid w:val="008D629B"/>
    <w:rsid w:val="008D6819"/>
    <w:rsid w:val="008D7B36"/>
    <w:rsid w:val="008D7C93"/>
    <w:rsid w:val="008F5929"/>
    <w:rsid w:val="009003B9"/>
    <w:rsid w:val="009022E0"/>
    <w:rsid w:val="00906550"/>
    <w:rsid w:val="00906D10"/>
    <w:rsid w:val="00912496"/>
    <w:rsid w:val="00915EEF"/>
    <w:rsid w:val="00916551"/>
    <w:rsid w:val="00923045"/>
    <w:rsid w:val="00923384"/>
    <w:rsid w:val="00925610"/>
    <w:rsid w:val="00926A46"/>
    <w:rsid w:val="00927D7F"/>
    <w:rsid w:val="0093383C"/>
    <w:rsid w:val="0093529E"/>
    <w:rsid w:val="0094050A"/>
    <w:rsid w:val="00942988"/>
    <w:rsid w:val="00944FCD"/>
    <w:rsid w:val="00946384"/>
    <w:rsid w:val="00947977"/>
    <w:rsid w:val="009504E3"/>
    <w:rsid w:val="00956C1B"/>
    <w:rsid w:val="0096018C"/>
    <w:rsid w:val="00961D44"/>
    <w:rsid w:val="00966337"/>
    <w:rsid w:val="00972563"/>
    <w:rsid w:val="00972886"/>
    <w:rsid w:val="00972C15"/>
    <w:rsid w:val="00973F8E"/>
    <w:rsid w:val="009742C1"/>
    <w:rsid w:val="009747F4"/>
    <w:rsid w:val="00976A1B"/>
    <w:rsid w:val="0097792F"/>
    <w:rsid w:val="00982CCA"/>
    <w:rsid w:val="00983B87"/>
    <w:rsid w:val="00983EE8"/>
    <w:rsid w:val="009863AC"/>
    <w:rsid w:val="00987759"/>
    <w:rsid w:val="00993FC0"/>
    <w:rsid w:val="00994A51"/>
    <w:rsid w:val="00994F05"/>
    <w:rsid w:val="00996304"/>
    <w:rsid w:val="0099682D"/>
    <w:rsid w:val="00996913"/>
    <w:rsid w:val="009A06EB"/>
    <w:rsid w:val="009A22FB"/>
    <w:rsid w:val="009A2680"/>
    <w:rsid w:val="009A3C13"/>
    <w:rsid w:val="009A4297"/>
    <w:rsid w:val="009B2171"/>
    <w:rsid w:val="009B46CB"/>
    <w:rsid w:val="009B656E"/>
    <w:rsid w:val="009B7A6E"/>
    <w:rsid w:val="009C34DA"/>
    <w:rsid w:val="009D2223"/>
    <w:rsid w:val="009D2B53"/>
    <w:rsid w:val="009D43F4"/>
    <w:rsid w:val="009D4759"/>
    <w:rsid w:val="009D75A1"/>
    <w:rsid w:val="009E0D99"/>
    <w:rsid w:val="009E2DCB"/>
    <w:rsid w:val="009E5883"/>
    <w:rsid w:val="009F1DCE"/>
    <w:rsid w:val="009F5438"/>
    <w:rsid w:val="00A0118D"/>
    <w:rsid w:val="00A01518"/>
    <w:rsid w:val="00A0296E"/>
    <w:rsid w:val="00A03370"/>
    <w:rsid w:val="00A03566"/>
    <w:rsid w:val="00A06B5B"/>
    <w:rsid w:val="00A138DA"/>
    <w:rsid w:val="00A14C77"/>
    <w:rsid w:val="00A17D9D"/>
    <w:rsid w:val="00A205AB"/>
    <w:rsid w:val="00A211D3"/>
    <w:rsid w:val="00A21A59"/>
    <w:rsid w:val="00A23DD2"/>
    <w:rsid w:val="00A26B95"/>
    <w:rsid w:val="00A3126E"/>
    <w:rsid w:val="00A336E8"/>
    <w:rsid w:val="00A34F43"/>
    <w:rsid w:val="00A36224"/>
    <w:rsid w:val="00A41A60"/>
    <w:rsid w:val="00A42C9F"/>
    <w:rsid w:val="00A434DB"/>
    <w:rsid w:val="00A44331"/>
    <w:rsid w:val="00A463DF"/>
    <w:rsid w:val="00A47003"/>
    <w:rsid w:val="00A506C2"/>
    <w:rsid w:val="00A517DC"/>
    <w:rsid w:val="00A52C93"/>
    <w:rsid w:val="00A55805"/>
    <w:rsid w:val="00A626AF"/>
    <w:rsid w:val="00A64EAE"/>
    <w:rsid w:val="00A66362"/>
    <w:rsid w:val="00A67EB6"/>
    <w:rsid w:val="00A71B27"/>
    <w:rsid w:val="00A72475"/>
    <w:rsid w:val="00A72FA3"/>
    <w:rsid w:val="00A76C0B"/>
    <w:rsid w:val="00A824DC"/>
    <w:rsid w:val="00A832E4"/>
    <w:rsid w:val="00A84E19"/>
    <w:rsid w:val="00A855CA"/>
    <w:rsid w:val="00A85F2B"/>
    <w:rsid w:val="00A85FF6"/>
    <w:rsid w:val="00A86D0B"/>
    <w:rsid w:val="00A87F69"/>
    <w:rsid w:val="00A920D7"/>
    <w:rsid w:val="00A93F86"/>
    <w:rsid w:val="00AB497E"/>
    <w:rsid w:val="00AB50D8"/>
    <w:rsid w:val="00AB7194"/>
    <w:rsid w:val="00AB7793"/>
    <w:rsid w:val="00AB77CC"/>
    <w:rsid w:val="00AB7C4E"/>
    <w:rsid w:val="00AC4828"/>
    <w:rsid w:val="00AD3ED6"/>
    <w:rsid w:val="00AD52CF"/>
    <w:rsid w:val="00AE0489"/>
    <w:rsid w:val="00AE1F85"/>
    <w:rsid w:val="00AE2FE2"/>
    <w:rsid w:val="00AE45A5"/>
    <w:rsid w:val="00AE4848"/>
    <w:rsid w:val="00AE4F23"/>
    <w:rsid w:val="00AE690D"/>
    <w:rsid w:val="00AF0FB8"/>
    <w:rsid w:val="00AF35FC"/>
    <w:rsid w:val="00B10F3A"/>
    <w:rsid w:val="00B11AAC"/>
    <w:rsid w:val="00B123F8"/>
    <w:rsid w:val="00B12743"/>
    <w:rsid w:val="00B127D4"/>
    <w:rsid w:val="00B156F3"/>
    <w:rsid w:val="00B17DA5"/>
    <w:rsid w:val="00B20B1E"/>
    <w:rsid w:val="00B224A7"/>
    <w:rsid w:val="00B23577"/>
    <w:rsid w:val="00B2628D"/>
    <w:rsid w:val="00B26AAB"/>
    <w:rsid w:val="00B30DF6"/>
    <w:rsid w:val="00B31384"/>
    <w:rsid w:val="00B32505"/>
    <w:rsid w:val="00B32E96"/>
    <w:rsid w:val="00B3512F"/>
    <w:rsid w:val="00B36A2A"/>
    <w:rsid w:val="00B37500"/>
    <w:rsid w:val="00B4065F"/>
    <w:rsid w:val="00B41341"/>
    <w:rsid w:val="00B42136"/>
    <w:rsid w:val="00B4488B"/>
    <w:rsid w:val="00B452AD"/>
    <w:rsid w:val="00B4682F"/>
    <w:rsid w:val="00B52C1D"/>
    <w:rsid w:val="00B5408E"/>
    <w:rsid w:val="00B5496A"/>
    <w:rsid w:val="00B5572E"/>
    <w:rsid w:val="00B607DC"/>
    <w:rsid w:val="00B61E25"/>
    <w:rsid w:val="00B6211E"/>
    <w:rsid w:val="00B653FA"/>
    <w:rsid w:val="00B6719A"/>
    <w:rsid w:val="00B73155"/>
    <w:rsid w:val="00B737CD"/>
    <w:rsid w:val="00B74A76"/>
    <w:rsid w:val="00B77500"/>
    <w:rsid w:val="00B77EFA"/>
    <w:rsid w:val="00B81310"/>
    <w:rsid w:val="00B81498"/>
    <w:rsid w:val="00B8355C"/>
    <w:rsid w:val="00B87DCD"/>
    <w:rsid w:val="00BA1AB8"/>
    <w:rsid w:val="00BA2ED0"/>
    <w:rsid w:val="00BA3C87"/>
    <w:rsid w:val="00BA66AD"/>
    <w:rsid w:val="00BA6847"/>
    <w:rsid w:val="00BB6E82"/>
    <w:rsid w:val="00BB781D"/>
    <w:rsid w:val="00BC0429"/>
    <w:rsid w:val="00BC055E"/>
    <w:rsid w:val="00BC113B"/>
    <w:rsid w:val="00BC3D9E"/>
    <w:rsid w:val="00BC47D1"/>
    <w:rsid w:val="00BC6D25"/>
    <w:rsid w:val="00BC7B9F"/>
    <w:rsid w:val="00BC7DB8"/>
    <w:rsid w:val="00BD101D"/>
    <w:rsid w:val="00BD3094"/>
    <w:rsid w:val="00BE035E"/>
    <w:rsid w:val="00BE7EBC"/>
    <w:rsid w:val="00BF1566"/>
    <w:rsid w:val="00BF4971"/>
    <w:rsid w:val="00BF6155"/>
    <w:rsid w:val="00BF6B1B"/>
    <w:rsid w:val="00C060FA"/>
    <w:rsid w:val="00C11B5A"/>
    <w:rsid w:val="00C11D03"/>
    <w:rsid w:val="00C13E00"/>
    <w:rsid w:val="00C1565B"/>
    <w:rsid w:val="00C17C1F"/>
    <w:rsid w:val="00C20127"/>
    <w:rsid w:val="00C2215E"/>
    <w:rsid w:val="00C222C2"/>
    <w:rsid w:val="00C2335C"/>
    <w:rsid w:val="00C2697F"/>
    <w:rsid w:val="00C27286"/>
    <w:rsid w:val="00C27892"/>
    <w:rsid w:val="00C336F0"/>
    <w:rsid w:val="00C34150"/>
    <w:rsid w:val="00C34B33"/>
    <w:rsid w:val="00C36A52"/>
    <w:rsid w:val="00C36B3E"/>
    <w:rsid w:val="00C403D4"/>
    <w:rsid w:val="00C41E76"/>
    <w:rsid w:val="00C4294A"/>
    <w:rsid w:val="00C447D9"/>
    <w:rsid w:val="00C527BA"/>
    <w:rsid w:val="00C55506"/>
    <w:rsid w:val="00C57A2B"/>
    <w:rsid w:val="00C57FC3"/>
    <w:rsid w:val="00C6080B"/>
    <w:rsid w:val="00C62050"/>
    <w:rsid w:val="00C62F9F"/>
    <w:rsid w:val="00C63593"/>
    <w:rsid w:val="00C71F22"/>
    <w:rsid w:val="00C74241"/>
    <w:rsid w:val="00C757CE"/>
    <w:rsid w:val="00C8049D"/>
    <w:rsid w:val="00C80C4C"/>
    <w:rsid w:val="00C83A4A"/>
    <w:rsid w:val="00C85148"/>
    <w:rsid w:val="00C851C5"/>
    <w:rsid w:val="00C87989"/>
    <w:rsid w:val="00C87C02"/>
    <w:rsid w:val="00C90D07"/>
    <w:rsid w:val="00C90DAB"/>
    <w:rsid w:val="00C95926"/>
    <w:rsid w:val="00C95E3F"/>
    <w:rsid w:val="00C96AF7"/>
    <w:rsid w:val="00C96CE7"/>
    <w:rsid w:val="00CA09D2"/>
    <w:rsid w:val="00CA49C9"/>
    <w:rsid w:val="00CB3D8B"/>
    <w:rsid w:val="00CB3F79"/>
    <w:rsid w:val="00CB5233"/>
    <w:rsid w:val="00CB53F2"/>
    <w:rsid w:val="00CB5C8E"/>
    <w:rsid w:val="00CB5C9F"/>
    <w:rsid w:val="00CC112F"/>
    <w:rsid w:val="00CC2AEB"/>
    <w:rsid w:val="00CC3FF0"/>
    <w:rsid w:val="00CC78AF"/>
    <w:rsid w:val="00CD1E6D"/>
    <w:rsid w:val="00CD21AA"/>
    <w:rsid w:val="00CD314A"/>
    <w:rsid w:val="00CE1024"/>
    <w:rsid w:val="00CE12AE"/>
    <w:rsid w:val="00CE26E5"/>
    <w:rsid w:val="00CE3199"/>
    <w:rsid w:val="00CE5FF0"/>
    <w:rsid w:val="00CE7D58"/>
    <w:rsid w:val="00CF09C8"/>
    <w:rsid w:val="00CF1A40"/>
    <w:rsid w:val="00CF1BCB"/>
    <w:rsid w:val="00CF46B0"/>
    <w:rsid w:val="00CF48AA"/>
    <w:rsid w:val="00CF5C41"/>
    <w:rsid w:val="00D01C1F"/>
    <w:rsid w:val="00D02B93"/>
    <w:rsid w:val="00D03EA0"/>
    <w:rsid w:val="00D06A21"/>
    <w:rsid w:val="00D07C11"/>
    <w:rsid w:val="00D07FF2"/>
    <w:rsid w:val="00D07FFC"/>
    <w:rsid w:val="00D10719"/>
    <w:rsid w:val="00D131E7"/>
    <w:rsid w:val="00D17321"/>
    <w:rsid w:val="00D20C9C"/>
    <w:rsid w:val="00D221CB"/>
    <w:rsid w:val="00D24E6C"/>
    <w:rsid w:val="00D252E1"/>
    <w:rsid w:val="00D2666D"/>
    <w:rsid w:val="00D305FC"/>
    <w:rsid w:val="00D31642"/>
    <w:rsid w:val="00D341AB"/>
    <w:rsid w:val="00D40BDE"/>
    <w:rsid w:val="00D41F97"/>
    <w:rsid w:val="00D428F6"/>
    <w:rsid w:val="00D44239"/>
    <w:rsid w:val="00D47E74"/>
    <w:rsid w:val="00D52ACC"/>
    <w:rsid w:val="00D52F4A"/>
    <w:rsid w:val="00D53F90"/>
    <w:rsid w:val="00D5469A"/>
    <w:rsid w:val="00D54C04"/>
    <w:rsid w:val="00D55CE6"/>
    <w:rsid w:val="00D55DF5"/>
    <w:rsid w:val="00D62625"/>
    <w:rsid w:val="00D627BF"/>
    <w:rsid w:val="00D66849"/>
    <w:rsid w:val="00D66B3D"/>
    <w:rsid w:val="00D677DC"/>
    <w:rsid w:val="00D678F8"/>
    <w:rsid w:val="00D70F31"/>
    <w:rsid w:val="00D71D4A"/>
    <w:rsid w:val="00D751B2"/>
    <w:rsid w:val="00D7566B"/>
    <w:rsid w:val="00D75F98"/>
    <w:rsid w:val="00D8374C"/>
    <w:rsid w:val="00D845BD"/>
    <w:rsid w:val="00D91098"/>
    <w:rsid w:val="00D94EEB"/>
    <w:rsid w:val="00D96633"/>
    <w:rsid w:val="00D96D56"/>
    <w:rsid w:val="00DA0117"/>
    <w:rsid w:val="00DA32C1"/>
    <w:rsid w:val="00DA728D"/>
    <w:rsid w:val="00DB4220"/>
    <w:rsid w:val="00DB44B1"/>
    <w:rsid w:val="00DB455E"/>
    <w:rsid w:val="00DB4BFD"/>
    <w:rsid w:val="00DB66FA"/>
    <w:rsid w:val="00DB6998"/>
    <w:rsid w:val="00DC0ABB"/>
    <w:rsid w:val="00DC4502"/>
    <w:rsid w:val="00DC4FC3"/>
    <w:rsid w:val="00DD00CC"/>
    <w:rsid w:val="00DD2113"/>
    <w:rsid w:val="00DD3DAE"/>
    <w:rsid w:val="00DD46D3"/>
    <w:rsid w:val="00DD6783"/>
    <w:rsid w:val="00DD7148"/>
    <w:rsid w:val="00DD7A42"/>
    <w:rsid w:val="00DE0A7D"/>
    <w:rsid w:val="00DE1F7A"/>
    <w:rsid w:val="00DE3311"/>
    <w:rsid w:val="00DE5042"/>
    <w:rsid w:val="00DE5A84"/>
    <w:rsid w:val="00DF05FE"/>
    <w:rsid w:val="00DF1AA1"/>
    <w:rsid w:val="00DF30AA"/>
    <w:rsid w:val="00DF3668"/>
    <w:rsid w:val="00E027B3"/>
    <w:rsid w:val="00E049BE"/>
    <w:rsid w:val="00E074BE"/>
    <w:rsid w:val="00E10459"/>
    <w:rsid w:val="00E132A4"/>
    <w:rsid w:val="00E138D4"/>
    <w:rsid w:val="00E14D7E"/>
    <w:rsid w:val="00E14E9E"/>
    <w:rsid w:val="00E17A3B"/>
    <w:rsid w:val="00E20EE3"/>
    <w:rsid w:val="00E21487"/>
    <w:rsid w:val="00E22ECB"/>
    <w:rsid w:val="00E2321A"/>
    <w:rsid w:val="00E236A5"/>
    <w:rsid w:val="00E306EC"/>
    <w:rsid w:val="00E30BC8"/>
    <w:rsid w:val="00E32AAE"/>
    <w:rsid w:val="00E417D3"/>
    <w:rsid w:val="00E4191D"/>
    <w:rsid w:val="00E420E3"/>
    <w:rsid w:val="00E426D3"/>
    <w:rsid w:val="00E42ED9"/>
    <w:rsid w:val="00E4533F"/>
    <w:rsid w:val="00E45420"/>
    <w:rsid w:val="00E50DE2"/>
    <w:rsid w:val="00E510C1"/>
    <w:rsid w:val="00E5141B"/>
    <w:rsid w:val="00E51525"/>
    <w:rsid w:val="00E52927"/>
    <w:rsid w:val="00E53D55"/>
    <w:rsid w:val="00E551E1"/>
    <w:rsid w:val="00E55D40"/>
    <w:rsid w:val="00E60A4F"/>
    <w:rsid w:val="00E7108C"/>
    <w:rsid w:val="00E71D01"/>
    <w:rsid w:val="00E72ED3"/>
    <w:rsid w:val="00E72F83"/>
    <w:rsid w:val="00E74BCA"/>
    <w:rsid w:val="00E75567"/>
    <w:rsid w:val="00E75A9B"/>
    <w:rsid w:val="00E775FF"/>
    <w:rsid w:val="00E77E67"/>
    <w:rsid w:val="00E82CDA"/>
    <w:rsid w:val="00E841C9"/>
    <w:rsid w:val="00E84C37"/>
    <w:rsid w:val="00E856EA"/>
    <w:rsid w:val="00E85F9C"/>
    <w:rsid w:val="00E86B19"/>
    <w:rsid w:val="00E86EE5"/>
    <w:rsid w:val="00E90F6B"/>
    <w:rsid w:val="00E91FF0"/>
    <w:rsid w:val="00E92790"/>
    <w:rsid w:val="00E967C8"/>
    <w:rsid w:val="00E97EB0"/>
    <w:rsid w:val="00EA0523"/>
    <w:rsid w:val="00EA1E74"/>
    <w:rsid w:val="00EA371D"/>
    <w:rsid w:val="00EA6C84"/>
    <w:rsid w:val="00EB0926"/>
    <w:rsid w:val="00EB0991"/>
    <w:rsid w:val="00EB1817"/>
    <w:rsid w:val="00EC21F9"/>
    <w:rsid w:val="00EC2FB9"/>
    <w:rsid w:val="00ED0119"/>
    <w:rsid w:val="00ED1760"/>
    <w:rsid w:val="00ED1AEB"/>
    <w:rsid w:val="00ED1E65"/>
    <w:rsid w:val="00ED33BD"/>
    <w:rsid w:val="00ED4057"/>
    <w:rsid w:val="00ED4220"/>
    <w:rsid w:val="00ED53ED"/>
    <w:rsid w:val="00EE1050"/>
    <w:rsid w:val="00EE1E39"/>
    <w:rsid w:val="00EE1F32"/>
    <w:rsid w:val="00EE24FC"/>
    <w:rsid w:val="00EE55DF"/>
    <w:rsid w:val="00EE57EE"/>
    <w:rsid w:val="00EF1154"/>
    <w:rsid w:val="00F00720"/>
    <w:rsid w:val="00F0261A"/>
    <w:rsid w:val="00F07FF4"/>
    <w:rsid w:val="00F1064F"/>
    <w:rsid w:val="00F11176"/>
    <w:rsid w:val="00F129FA"/>
    <w:rsid w:val="00F14040"/>
    <w:rsid w:val="00F150A4"/>
    <w:rsid w:val="00F20F34"/>
    <w:rsid w:val="00F211CC"/>
    <w:rsid w:val="00F226CF"/>
    <w:rsid w:val="00F32FD2"/>
    <w:rsid w:val="00F34017"/>
    <w:rsid w:val="00F3515B"/>
    <w:rsid w:val="00F353A4"/>
    <w:rsid w:val="00F355DA"/>
    <w:rsid w:val="00F35741"/>
    <w:rsid w:val="00F3618E"/>
    <w:rsid w:val="00F368EB"/>
    <w:rsid w:val="00F3745A"/>
    <w:rsid w:val="00F41AA4"/>
    <w:rsid w:val="00F43333"/>
    <w:rsid w:val="00F4502C"/>
    <w:rsid w:val="00F4597A"/>
    <w:rsid w:val="00F45B2D"/>
    <w:rsid w:val="00F541EE"/>
    <w:rsid w:val="00F54222"/>
    <w:rsid w:val="00F55B7D"/>
    <w:rsid w:val="00F5726B"/>
    <w:rsid w:val="00F573F2"/>
    <w:rsid w:val="00F61751"/>
    <w:rsid w:val="00F62F0A"/>
    <w:rsid w:val="00F644A8"/>
    <w:rsid w:val="00F678DA"/>
    <w:rsid w:val="00F67AB5"/>
    <w:rsid w:val="00F71CFC"/>
    <w:rsid w:val="00F7234F"/>
    <w:rsid w:val="00F72D32"/>
    <w:rsid w:val="00F747D2"/>
    <w:rsid w:val="00F759F3"/>
    <w:rsid w:val="00F80C68"/>
    <w:rsid w:val="00F83615"/>
    <w:rsid w:val="00F87258"/>
    <w:rsid w:val="00F91697"/>
    <w:rsid w:val="00F95C46"/>
    <w:rsid w:val="00F9675A"/>
    <w:rsid w:val="00FA582A"/>
    <w:rsid w:val="00FA636C"/>
    <w:rsid w:val="00FA64C0"/>
    <w:rsid w:val="00FA6EA7"/>
    <w:rsid w:val="00FA7B5C"/>
    <w:rsid w:val="00FB0E37"/>
    <w:rsid w:val="00FB1FD9"/>
    <w:rsid w:val="00FB3A3B"/>
    <w:rsid w:val="00FB6830"/>
    <w:rsid w:val="00FC1AB4"/>
    <w:rsid w:val="00FC1DB0"/>
    <w:rsid w:val="00FC2EF3"/>
    <w:rsid w:val="00FC78A8"/>
    <w:rsid w:val="00FD196B"/>
    <w:rsid w:val="00FD1DBB"/>
    <w:rsid w:val="00FD2067"/>
    <w:rsid w:val="00FD3325"/>
    <w:rsid w:val="00FD3990"/>
    <w:rsid w:val="00FD4C16"/>
    <w:rsid w:val="00FD71F1"/>
    <w:rsid w:val="00FE572E"/>
    <w:rsid w:val="00FF0A9E"/>
    <w:rsid w:val="00FF58B0"/>
    <w:rsid w:val="00FF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7770"/>
  <w15:chartTrackingRefBased/>
  <w15:docId w15:val="{ABD997CC-B1C1-4819-B60B-9D8A7A7D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A27"/>
    <w:pPr>
      <w:spacing w:after="120" w:line="276" w:lineRule="auto"/>
      <w:textAlignment w:val="baseline"/>
    </w:pPr>
    <w:rPr>
      <w:rFonts w:ascii="Poppins" w:eastAsiaTheme="majorEastAsia" w:hAnsi="Poppins" w:cs="Poppins"/>
      <w:kern w:val="0"/>
      <w:sz w:val="20"/>
      <w:szCs w:val="20"/>
      <w:lang w:eastAsia="en-GB"/>
      <w14:ligatures w14:val="none"/>
    </w:rPr>
  </w:style>
  <w:style w:type="paragraph" w:styleId="Heading1">
    <w:name w:val="heading 1"/>
    <w:basedOn w:val="Normal"/>
    <w:next w:val="Normal"/>
    <w:link w:val="Heading1Char"/>
    <w:uiPriority w:val="9"/>
    <w:qFormat/>
    <w:rsid w:val="00661467"/>
    <w:pPr>
      <w:keepNext/>
      <w:keepLines/>
      <w:spacing w:line="240" w:lineRule="auto"/>
      <w:outlineLvl w:val="0"/>
    </w:pPr>
    <w:rPr>
      <w:color w:val="004F6B"/>
      <w:sz w:val="32"/>
      <w:szCs w:val="32"/>
    </w:rPr>
  </w:style>
  <w:style w:type="paragraph" w:styleId="Heading2">
    <w:name w:val="heading 2"/>
    <w:basedOn w:val="Normal"/>
    <w:next w:val="Normal"/>
    <w:link w:val="Heading2Char"/>
    <w:uiPriority w:val="9"/>
    <w:unhideWhenUsed/>
    <w:qFormat/>
    <w:rsid w:val="00611CE6"/>
    <w:pPr>
      <w:keepNext/>
      <w:keepLines/>
      <w:spacing w:before="160" w:after="80"/>
      <w:outlineLvl w:val="1"/>
    </w:pPr>
    <w:rPr>
      <w:rFonts w:asciiTheme="majorHAnsi"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CE6"/>
    <w:pPr>
      <w:keepNext/>
      <w:keepLines/>
      <w:spacing w:before="160" w:after="80"/>
      <w:outlineLvl w:val="2"/>
    </w:pPr>
    <w:rPr>
      <w:rFonts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CE6"/>
    <w:pPr>
      <w:keepNext/>
      <w:keepLines/>
      <w:spacing w:before="80" w:after="40"/>
      <w:outlineLvl w:val="3"/>
    </w:pPr>
    <w:rPr>
      <w:rFonts w:cstheme="majorBidi"/>
      <w:i/>
      <w:iCs/>
      <w:color w:val="0F4761" w:themeColor="accent1" w:themeShade="BF"/>
    </w:rPr>
  </w:style>
  <w:style w:type="paragraph" w:styleId="Heading5">
    <w:name w:val="heading 5"/>
    <w:basedOn w:val="Normal"/>
    <w:next w:val="Normal"/>
    <w:link w:val="Heading5Char"/>
    <w:uiPriority w:val="9"/>
    <w:semiHidden/>
    <w:unhideWhenUsed/>
    <w:qFormat/>
    <w:rsid w:val="00611CE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611CE6"/>
    <w:pPr>
      <w:keepNext/>
      <w:keepLines/>
      <w:spacing w:before="40" w:after="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611CE6"/>
    <w:pPr>
      <w:keepNext/>
      <w:keepLines/>
      <w:spacing w:before="40" w:after="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611CE6"/>
    <w:pPr>
      <w:keepNext/>
      <w:keepLines/>
      <w:spacing w:after="0"/>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611CE6"/>
    <w:pPr>
      <w:keepNext/>
      <w:keepLines/>
      <w:spacing w:after="0"/>
      <w:outlineLvl w:val="8"/>
    </w:pPr>
    <w:rPr>
      <w:rFont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467"/>
    <w:rPr>
      <w:rFonts w:ascii="Poppins" w:eastAsiaTheme="majorEastAsia" w:hAnsi="Poppins" w:cs="Poppins"/>
      <w:color w:val="004F6B"/>
      <w:kern w:val="0"/>
      <w:sz w:val="32"/>
      <w:szCs w:val="32"/>
      <w:lang w:eastAsia="en-GB"/>
      <w14:ligatures w14:val="none"/>
    </w:rPr>
  </w:style>
  <w:style w:type="character" w:customStyle="1" w:styleId="Heading2Char">
    <w:name w:val="Heading 2 Char"/>
    <w:basedOn w:val="DefaultParagraphFont"/>
    <w:link w:val="Heading2"/>
    <w:uiPriority w:val="9"/>
    <w:rsid w:val="00611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E6"/>
    <w:rPr>
      <w:rFonts w:eastAsiaTheme="majorEastAsia" w:cstheme="majorBidi"/>
      <w:color w:val="272727" w:themeColor="text1" w:themeTint="D8"/>
    </w:rPr>
  </w:style>
  <w:style w:type="paragraph" w:styleId="Title">
    <w:name w:val="Title"/>
    <w:basedOn w:val="Heading1"/>
    <w:next w:val="Normal"/>
    <w:link w:val="TitleChar"/>
    <w:uiPriority w:val="10"/>
    <w:qFormat/>
    <w:rsid w:val="00242A27"/>
    <w:rPr>
      <w:sz w:val="36"/>
      <w:szCs w:val="36"/>
    </w:rPr>
  </w:style>
  <w:style w:type="character" w:customStyle="1" w:styleId="TitleChar">
    <w:name w:val="Title Char"/>
    <w:basedOn w:val="DefaultParagraphFont"/>
    <w:link w:val="Title"/>
    <w:uiPriority w:val="10"/>
    <w:rsid w:val="00242A27"/>
    <w:rPr>
      <w:rFonts w:ascii="Poppins" w:eastAsiaTheme="majorEastAsia" w:hAnsi="Poppins" w:cs="Poppins"/>
      <w:color w:val="004F6B"/>
      <w:kern w:val="0"/>
      <w:sz w:val="36"/>
      <w:szCs w:val="36"/>
      <w:lang w:eastAsia="en-GB"/>
      <w14:ligatures w14:val="none"/>
    </w:rPr>
  </w:style>
  <w:style w:type="paragraph" w:styleId="Subtitle">
    <w:name w:val="Subtitle"/>
    <w:basedOn w:val="Normal"/>
    <w:next w:val="Normal"/>
    <w:link w:val="SubtitleChar"/>
    <w:uiPriority w:val="11"/>
    <w:qFormat/>
    <w:rsid w:val="00611CE6"/>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E6"/>
    <w:pPr>
      <w:spacing w:before="160"/>
      <w:jc w:val="center"/>
    </w:pPr>
    <w:rPr>
      <w:i/>
      <w:iCs/>
      <w:color w:val="404040" w:themeColor="text1" w:themeTint="BF"/>
    </w:rPr>
  </w:style>
  <w:style w:type="character" w:customStyle="1" w:styleId="QuoteChar">
    <w:name w:val="Quote Char"/>
    <w:basedOn w:val="DefaultParagraphFont"/>
    <w:link w:val="Quote"/>
    <w:uiPriority w:val="29"/>
    <w:rsid w:val="00611CE6"/>
    <w:rPr>
      <w:i/>
      <w:iCs/>
      <w:color w:val="404040" w:themeColor="text1" w:themeTint="BF"/>
    </w:rPr>
  </w:style>
  <w:style w:type="paragraph" w:styleId="ListParagraph">
    <w:name w:val="List Paragraph"/>
    <w:basedOn w:val="Normal"/>
    <w:uiPriority w:val="34"/>
    <w:qFormat/>
    <w:rsid w:val="00661467"/>
    <w:pPr>
      <w:numPr>
        <w:numId w:val="14"/>
      </w:numPr>
      <w:ind w:left="284" w:hanging="284"/>
    </w:pPr>
  </w:style>
  <w:style w:type="character" w:styleId="IntenseEmphasis">
    <w:name w:val="Intense Emphasis"/>
    <w:basedOn w:val="DefaultParagraphFont"/>
    <w:uiPriority w:val="21"/>
    <w:qFormat/>
    <w:rsid w:val="00611CE6"/>
    <w:rPr>
      <w:i/>
      <w:iCs/>
      <w:color w:val="0F4761" w:themeColor="accent1" w:themeShade="BF"/>
    </w:rPr>
  </w:style>
  <w:style w:type="paragraph" w:styleId="IntenseQuote">
    <w:name w:val="Intense Quote"/>
    <w:basedOn w:val="Normal"/>
    <w:next w:val="Normal"/>
    <w:link w:val="IntenseQuoteChar"/>
    <w:uiPriority w:val="30"/>
    <w:qFormat/>
    <w:rsid w:val="00611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CE6"/>
    <w:rPr>
      <w:i/>
      <w:iCs/>
      <w:color w:val="0F4761" w:themeColor="accent1" w:themeShade="BF"/>
    </w:rPr>
  </w:style>
  <w:style w:type="character" w:styleId="IntenseReference">
    <w:name w:val="Intense Reference"/>
    <w:basedOn w:val="DefaultParagraphFont"/>
    <w:uiPriority w:val="32"/>
    <w:qFormat/>
    <w:rsid w:val="00611CE6"/>
    <w:rPr>
      <w:b/>
      <w:bCs/>
      <w:smallCaps/>
      <w:color w:val="0F4761" w:themeColor="accent1" w:themeShade="BF"/>
      <w:spacing w:val="5"/>
    </w:rPr>
  </w:style>
  <w:style w:type="paragraph" w:styleId="Header">
    <w:name w:val="header"/>
    <w:basedOn w:val="Normal"/>
    <w:link w:val="HeaderChar"/>
    <w:uiPriority w:val="99"/>
    <w:unhideWhenUsed/>
    <w:rsid w:val="00611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CE6"/>
  </w:style>
  <w:style w:type="paragraph" w:styleId="Footer">
    <w:name w:val="footer"/>
    <w:basedOn w:val="Normal"/>
    <w:link w:val="FooterChar"/>
    <w:uiPriority w:val="99"/>
    <w:unhideWhenUsed/>
    <w:rsid w:val="00611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CE6"/>
  </w:style>
  <w:style w:type="paragraph" w:customStyle="1" w:styleId="paragraph">
    <w:name w:val="paragraph"/>
    <w:basedOn w:val="Normal"/>
    <w:rsid w:val="00611CE6"/>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11CE6"/>
  </w:style>
  <w:style w:type="character" w:customStyle="1" w:styleId="eop">
    <w:name w:val="eop"/>
    <w:basedOn w:val="DefaultParagraphFont"/>
    <w:rsid w:val="00611CE6"/>
  </w:style>
  <w:style w:type="table" w:styleId="TableGrid">
    <w:name w:val="Table Grid"/>
    <w:basedOn w:val="TableNormal"/>
    <w:uiPriority w:val="39"/>
    <w:rsid w:val="004D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B9F"/>
    <w:rPr>
      <w:color w:val="467886" w:themeColor="hyperlink"/>
      <w:u w:val="single"/>
    </w:rPr>
  </w:style>
  <w:style w:type="character" w:styleId="UnresolvedMention">
    <w:name w:val="Unresolved Mention"/>
    <w:basedOn w:val="DefaultParagraphFont"/>
    <w:uiPriority w:val="99"/>
    <w:semiHidden/>
    <w:unhideWhenUsed/>
    <w:rsid w:val="00BC7B9F"/>
    <w:rPr>
      <w:color w:val="605E5C"/>
      <w:shd w:val="clear" w:color="auto" w:fill="E1DFDD"/>
    </w:rPr>
  </w:style>
  <w:style w:type="paragraph" w:styleId="NormalWeb">
    <w:name w:val="Normal (Web)"/>
    <w:basedOn w:val="Normal"/>
    <w:uiPriority w:val="99"/>
    <w:semiHidden/>
    <w:unhideWhenUsed/>
    <w:rsid w:val="00F9675A"/>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374">
      <w:bodyDiv w:val="1"/>
      <w:marLeft w:val="0"/>
      <w:marRight w:val="0"/>
      <w:marTop w:val="0"/>
      <w:marBottom w:val="0"/>
      <w:divBdr>
        <w:top w:val="none" w:sz="0" w:space="0" w:color="auto"/>
        <w:left w:val="none" w:sz="0" w:space="0" w:color="auto"/>
        <w:bottom w:val="none" w:sz="0" w:space="0" w:color="auto"/>
        <w:right w:val="none" w:sz="0" w:space="0" w:color="auto"/>
      </w:divBdr>
    </w:div>
    <w:div w:id="55587400">
      <w:bodyDiv w:val="1"/>
      <w:marLeft w:val="0"/>
      <w:marRight w:val="0"/>
      <w:marTop w:val="0"/>
      <w:marBottom w:val="0"/>
      <w:divBdr>
        <w:top w:val="none" w:sz="0" w:space="0" w:color="auto"/>
        <w:left w:val="none" w:sz="0" w:space="0" w:color="auto"/>
        <w:bottom w:val="none" w:sz="0" w:space="0" w:color="auto"/>
        <w:right w:val="none" w:sz="0" w:space="0" w:color="auto"/>
      </w:divBdr>
    </w:div>
    <w:div w:id="148331123">
      <w:bodyDiv w:val="1"/>
      <w:marLeft w:val="0"/>
      <w:marRight w:val="0"/>
      <w:marTop w:val="0"/>
      <w:marBottom w:val="0"/>
      <w:divBdr>
        <w:top w:val="none" w:sz="0" w:space="0" w:color="auto"/>
        <w:left w:val="none" w:sz="0" w:space="0" w:color="auto"/>
        <w:bottom w:val="none" w:sz="0" w:space="0" w:color="auto"/>
        <w:right w:val="none" w:sz="0" w:space="0" w:color="auto"/>
      </w:divBdr>
      <w:divsChild>
        <w:div w:id="1845850912">
          <w:marLeft w:val="0"/>
          <w:marRight w:val="0"/>
          <w:marTop w:val="0"/>
          <w:marBottom w:val="0"/>
          <w:divBdr>
            <w:top w:val="none" w:sz="0" w:space="0" w:color="auto"/>
            <w:left w:val="none" w:sz="0" w:space="0" w:color="auto"/>
            <w:bottom w:val="none" w:sz="0" w:space="0" w:color="auto"/>
            <w:right w:val="none" w:sz="0" w:space="0" w:color="auto"/>
          </w:divBdr>
        </w:div>
        <w:div w:id="988480171">
          <w:marLeft w:val="0"/>
          <w:marRight w:val="0"/>
          <w:marTop w:val="0"/>
          <w:marBottom w:val="0"/>
          <w:divBdr>
            <w:top w:val="none" w:sz="0" w:space="0" w:color="auto"/>
            <w:left w:val="none" w:sz="0" w:space="0" w:color="auto"/>
            <w:bottom w:val="none" w:sz="0" w:space="0" w:color="auto"/>
            <w:right w:val="none" w:sz="0" w:space="0" w:color="auto"/>
          </w:divBdr>
        </w:div>
        <w:div w:id="1565677127">
          <w:marLeft w:val="0"/>
          <w:marRight w:val="0"/>
          <w:marTop w:val="0"/>
          <w:marBottom w:val="0"/>
          <w:divBdr>
            <w:top w:val="none" w:sz="0" w:space="0" w:color="auto"/>
            <w:left w:val="none" w:sz="0" w:space="0" w:color="auto"/>
            <w:bottom w:val="none" w:sz="0" w:space="0" w:color="auto"/>
            <w:right w:val="none" w:sz="0" w:space="0" w:color="auto"/>
          </w:divBdr>
        </w:div>
        <w:div w:id="8799284">
          <w:marLeft w:val="0"/>
          <w:marRight w:val="0"/>
          <w:marTop w:val="0"/>
          <w:marBottom w:val="0"/>
          <w:divBdr>
            <w:top w:val="none" w:sz="0" w:space="0" w:color="auto"/>
            <w:left w:val="none" w:sz="0" w:space="0" w:color="auto"/>
            <w:bottom w:val="none" w:sz="0" w:space="0" w:color="auto"/>
            <w:right w:val="none" w:sz="0" w:space="0" w:color="auto"/>
          </w:divBdr>
        </w:div>
      </w:divsChild>
    </w:div>
    <w:div w:id="171646740">
      <w:bodyDiv w:val="1"/>
      <w:marLeft w:val="0"/>
      <w:marRight w:val="0"/>
      <w:marTop w:val="0"/>
      <w:marBottom w:val="0"/>
      <w:divBdr>
        <w:top w:val="none" w:sz="0" w:space="0" w:color="auto"/>
        <w:left w:val="none" w:sz="0" w:space="0" w:color="auto"/>
        <w:bottom w:val="none" w:sz="0" w:space="0" w:color="auto"/>
        <w:right w:val="none" w:sz="0" w:space="0" w:color="auto"/>
      </w:divBdr>
    </w:div>
    <w:div w:id="194540499">
      <w:bodyDiv w:val="1"/>
      <w:marLeft w:val="0"/>
      <w:marRight w:val="0"/>
      <w:marTop w:val="0"/>
      <w:marBottom w:val="0"/>
      <w:divBdr>
        <w:top w:val="none" w:sz="0" w:space="0" w:color="auto"/>
        <w:left w:val="none" w:sz="0" w:space="0" w:color="auto"/>
        <w:bottom w:val="none" w:sz="0" w:space="0" w:color="auto"/>
        <w:right w:val="none" w:sz="0" w:space="0" w:color="auto"/>
      </w:divBdr>
    </w:div>
    <w:div w:id="258374047">
      <w:bodyDiv w:val="1"/>
      <w:marLeft w:val="0"/>
      <w:marRight w:val="0"/>
      <w:marTop w:val="0"/>
      <w:marBottom w:val="0"/>
      <w:divBdr>
        <w:top w:val="none" w:sz="0" w:space="0" w:color="auto"/>
        <w:left w:val="none" w:sz="0" w:space="0" w:color="auto"/>
        <w:bottom w:val="none" w:sz="0" w:space="0" w:color="auto"/>
        <w:right w:val="none" w:sz="0" w:space="0" w:color="auto"/>
      </w:divBdr>
    </w:div>
    <w:div w:id="375548848">
      <w:bodyDiv w:val="1"/>
      <w:marLeft w:val="0"/>
      <w:marRight w:val="0"/>
      <w:marTop w:val="0"/>
      <w:marBottom w:val="0"/>
      <w:divBdr>
        <w:top w:val="none" w:sz="0" w:space="0" w:color="auto"/>
        <w:left w:val="none" w:sz="0" w:space="0" w:color="auto"/>
        <w:bottom w:val="none" w:sz="0" w:space="0" w:color="auto"/>
        <w:right w:val="none" w:sz="0" w:space="0" w:color="auto"/>
      </w:divBdr>
    </w:div>
    <w:div w:id="414129458">
      <w:bodyDiv w:val="1"/>
      <w:marLeft w:val="0"/>
      <w:marRight w:val="0"/>
      <w:marTop w:val="0"/>
      <w:marBottom w:val="0"/>
      <w:divBdr>
        <w:top w:val="none" w:sz="0" w:space="0" w:color="auto"/>
        <w:left w:val="none" w:sz="0" w:space="0" w:color="auto"/>
        <w:bottom w:val="none" w:sz="0" w:space="0" w:color="auto"/>
        <w:right w:val="none" w:sz="0" w:space="0" w:color="auto"/>
      </w:divBdr>
    </w:div>
    <w:div w:id="499926347">
      <w:bodyDiv w:val="1"/>
      <w:marLeft w:val="0"/>
      <w:marRight w:val="0"/>
      <w:marTop w:val="0"/>
      <w:marBottom w:val="0"/>
      <w:divBdr>
        <w:top w:val="none" w:sz="0" w:space="0" w:color="auto"/>
        <w:left w:val="none" w:sz="0" w:space="0" w:color="auto"/>
        <w:bottom w:val="none" w:sz="0" w:space="0" w:color="auto"/>
        <w:right w:val="none" w:sz="0" w:space="0" w:color="auto"/>
      </w:divBdr>
    </w:div>
    <w:div w:id="574170812">
      <w:bodyDiv w:val="1"/>
      <w:marLeft w:val="0"/>
      <w:marRight w:val="0"/>
      <w:marTop w:val="0"/>
      <w:marBottom w:val="0"/>
      <w:divBdr>
        <w:top w:val="none" w:sz="0" w:space="0" w:color="auto"/>
        <w:left w:val="none" w:sz="0" w:space="0" w:color="auto"/>
        <w:bottom w:val="none" w:sz="0" w:space="0" w:color="auto"/>
        <w:right w:val="none" w:sz="0" w:space="0" w:color="auto"/>
      </w:divBdr>
    </w:div>
    <w:div w:id="673383261">
      <w:bodyDiv w:val="1"/>
      <w:marLeft w:val="0"/>
      <w:marRight w:val="0"/>
      <w:marTop w:val="0"/>
      <w:marBottom w:val="0"/>
      <w:divBdr>
        <w:top w:val="none" w:sz="0" w:space="0" w:color="auto"/>
        <w:left w:val="none" w:sz="0" w:space="0" w:color="auto"/>
        <w:bottom w:val="none" w:sz="0" w:space="0" w:color="auto"/>
        <w:right w:val="none" w:sz="0" w:space="0" w:color="auto"/>
      </w:divBdr>
    </w:div>
    <w:div w:id="782262684">
      <w:bodyDiv w:val="1"/>
      <w:marLeft w:val="0"/>
      <w:marRight w:val="0"/>
      <w:marTop w:val="0"/>
      <w:marBottom w:val="0"/>
      <w:divBdr>
        <w:top w:val="none" w:sz="0" w:space="0" w:color="auto"/>
        <w:left w:val="none" w:sz="0" w:space="0" w:color="auto"/>
        <w:bottom w:val="none" w:sz="0" w:space="0" w:color="auto"/>
        <w:right w:val="none" w:sz="0" w:space="0" w:color="auto"/>
      </w:divBdr>
      <w:divsChild>
        <w:div w:id="1047610003">
          <w:marLeft w:val="0"/>
          <w:marRight w:val="0"/>
          <w:marTop w:val="0"/>
          <w:marBottom w:val="0"/>
          <w:divBdr>
            <w:top w:val="none" w:sz="0" w:space="0" w:color="auto"/>
            <w:left w:val="none" w:sz="0" w:space="0" w:color="auto"/>
            <w:bottom w:val="none" w:sz="0" w:space="0" w:color="auto"/>
            <w:right w:val="none" w:sz="0" w:space="0" w:color="auto"/>
          </w:divBdr>
        </w:div>
      </w:divsChild>
    </w:div>
    <w:div w:id="803424285">
      <w:bodyDiv w:val="1"/>
      <w:marLeft w:val="0"/>
      <w:marRight w:val="0"/>
      <w:marTop w:val="0"/>
      <w:marBottom w:val="0"/>
      <w:divBdr>
        <w:top w:val="none" w:sz="0" w:space="0" w:color="auto"/>
        <w:left w:val="none" w:sz="0" w:space="0" w:color="auto"/>
        <w:bottom w:val="none" w:sz="0" w:space="0" w:color="auto"/>
        <w:right w:val="none" w:sz="0" w:space="0" w:color="auto"/>
      </w:divBdr>
    </w:div>
    <w:div w:id="828860936">
      <w:bodyDiv w:val="1"/>
      <w:marLeft w:val="0"/>
      <w:marRight w:val="0"/>
      <w:marTop w:val="0"/>
      <w:marBottom w:val="0"/>
      <w:divBdr>
        <w:top w:val="none" w:sz="0" w:space="0" w:color="auto"/>
        <w:left w:val="none" w:sz="0" w:space="0" w:color="auto"/>
        <w:bottom w:val="none" w:sz="0" w:space="0" w:color="auto"/>
        <w:right w:val="none" w:sz="0" w:space="0" w:color="auto"/>
      </w:divBdr>
    </w:div>
    <w:div w:id="921909897">
      <w:bodyDiv w:val="1"/>
      <w:marLeft w:val="0"/>
      <w:marRight w:val="0"/>
      <w:marTop w:val="0"/>
      <w:marBottom w:val="0"/>
      <w:divBdr>
        <w:top w:val="none" w:sz="0" w:space="0" w:color="auto"/>
        <w:left w:val="none" w:sz="0" w:space="0" w:color="auto"/>
        <w:bottom w:val="none" w:sz="0" w:space="0" w:color="auto"/>
        <w:right w:val="none" w:sz="0" w:space="0" w:color="auto"/>
      </w:divBdr>
    </w:div>
    <w:div w:id="945383238">
      <w:bodyDiv w:val="1"/>
      <w:marLeft w:val="0"/>
      <w:marRight w:val="0"/>
      <w:marTop w:val="0"/>
      <w:marBottom w:val="0"/>
      <w:divBdr>
        <w:top w:val="none" w:sz="0" w:space="0" w:color="auto"/>
        <w:left w:val="none" w:sz="0" w:space="0" w:color="auto"/>
        <w:bottom w:val="none" w:sz="0" w:space="0" w:color="auto"/>
        <w:right w:val="none" w:sz="0" w:space="0" w:color="auto"/>
      </w:divBdr>
    </w:div>
    <w:div w:id="1017542060">
      <w:bodyDiv w:val="1"/>
      <w:marLeft w:val="0"/>
      <w:marRight w:val="0"/>
      <w:marTop w:val="0"/>
      <w:marBottom w:val="0"/>
      <w:divBdr>
        <w:top w:val="none" w:sz="0" w:space="0" w:color="auto"/>
        <w:left w:val="none" w:sz="0" w:space="0" w:color="auto"/>
        <w:bottom w:val="none" w:sz="0" w:space="0" w:color="auto"/>
        <w:right w:val="none" w:sz="0" w:space="0" w:color="auto"/>
      </w:divBdr>
    </w:div>
    <w:div w:id="1073162310">
      <w:bodyDiv w:val="1"/>
      <w:marLeft w:val="0"/>
      <w:marRight w:val="0"/>
      <w:marTop w:val="0"/>
      <w:marBottom w:val="0"/>
      <w:divBdr>
        <w:top w:val="none" w:sz="0" w:space="0" w:color="auto"/>
        <w:left w:val="none" w:sz="0" w:space="0" w:color="auto"/>
        <w:bottom w:val="none" w:sz="0" w:space="0" w:color="auto"/>
        <w:right w:val="none" w:sz="0" w:space="0" w:color="auto"/>
      </w:divBdr>
    </w:div>
    <w:div w:id="1100298739">
      <w:bodyDiv w:val="1"/>
      <w:marLeft w:val="0"/>
      <w:marRight w:val="0"/>
      <w:marTop w:val="0"/>
      <w:marBottom w:val="0"/>
      <w:divBdr>
        <w:top w:val="none" w:sz="0" w:space="0" w:color="auto"/>
        <w:left w:val="none" w:sz="0" w:space="0" w:color="auto"/>
        <w:bottom w:val="none" w:sz="0" w:space="0" w:color="auto"/>
        <w:right w:val="none" w:sz="0" w:space="0" w:color="auto"/>
      </w:divBdr>
    </w:div>
    <w:div w:id="1311981619">
      <w:bodyDiv w:val="1"/>
      <w:marLeft w:val="0"/>
      <w:marRight w:val="0"/>
      <w:marTop w:val="0"/>
      <w:marBottom w:val="0"/>
      <w:divBdr>
        <w:top w:val="none" w:sz="0" w:space="0" w:color="auto"/>
        <w:left w:val="none" w:sz="0" w:space="0" w:color="auto"/>
        <w:bottom w:val="none" w:sz="0" w:space="0" w:color="auto"/>
        <w:right w:val="none" w:sz="0" w:space="0" w:color="auto"/>
      </w:divBdr>
    </w:div>
    <w:div w:id="1327319030">
      <w:bodyDiv w:val="1"/>
      <w:marLeft w:val="0"/>
      <w:marRight w:val="0"/>
      <w:marTop w:val="0"/>
      <w:marBottom w:val="0"/>
      <w:divBdr>
        <w:top w:val="none" w:sz="0" w:space="0" w:color="auto"/>
        <w:left w:val="none" w:sz="0" w:space="0" w:color="auto"/>
        <w:bottom w:val="none" w:sz="0" w:space="0" w:color="auto"/>
        <w:right w:val="none" w:sz="0" w:space="0" w:color="auto"/>
      </w:divBdr>
    </w:div>
    <w:div w:id="1361249369">
      <w:bodyDiv w:val="1"/>
      <w:marLeft w:val="0"/>
      <w:marRight w:val="0"/>
      <w:marTop w:val="0"/>
      <w:marBottom w:val="0"/>
      <w:divBdr>
        <w:top w:val="none" w:sz="0" w:space="0" w:color="auto"/>
        <w:left w:val="none" w:sz="0" w:space="0" w:color="auto"/>
        <w:bottom w:val="none" w:sz="0" w:space="0" w:color="auto"/>
        <w:right w:val="none" w:sz="0" w:space="0" w:color="auto"/>
      </w:divBdr>
    </w:div>
    <w:div w:id="1361779940">
      <w:bodyDiv w:val="1"/>
      <w:marLeft w:val="0"/>
      <w:marRight w:val="0"/>
      <w:marTop w:val="0"/>
      <w:marBottom w:val="0"/>
      <w:divBdr>
        <w:top w:val="none" w:sz="0" w:space="0" w:color="auto"/>
        <w:left w:val="none" w:sz="0" w:space="0" w:color="auto"/>
        <w:bottom w:val="none" w:sz="0" w:space="0" w:color="auto"/>
        <w:right w:val="none" w:sz="0" w:space="0" w:color="auto"/>
      </w:divBdr>
    </w:div>
    <w:div w:id="1400129100">
      <w:bodyDiv w:val="1"/>
      <w:marLeft w:val="0"/>
      <w:marRight w:val="0"/>
      <w:marTop w:val="0"/>
      <w:marBottom w:val="0"/>
      <w:divBdr>
        <w:top w:val="none" w:sz="0" w:space="0" w:color="auto"/>
        <w:left w:val="none" w:sz="0" w:space="0" w:color="auto"/>
        <w:bottom w:val="none" w:sz="0" w:space="0" w:color="auto"/>
        <w:right w:val="none" w:sz="0" w:space="0" w:color="auto"/>
      </w:divBdr>
    </w:div>
    <w:div w:id="1417551082">
      <w:bodyDiv w:val="1"/>
      <w:marLeft w:val="0"/>
      <w:marRight w:val="0"/>
      <w:marTop w:val="0"/>
      <w:marBottom w:val="0"/>
      <w:divBdr>
        <w:top w:val="none" w:sz="0" w:space="0" w:color="auto"/>
        <w:left w:val="none" w:sz="0" w:space="0" w:color="auto"/>
        <w:bottom w:val="none" w:sz="0" w:space="0" w:color="auto"/>
        <w:right w:val="none" w:sz="0" w:space="0" w:color="auto"/>
      </w:divBdr>
    </w:div>
    <w:div w:id="1430542777">
      <w:bodyDiv w:val="1"/>
      <w:marLeft w:val="0"/>
      <w:marRight w:val="0"/>
      <w:marTop w:val="0"/>
      <w:marBottom w:val="0"/>
      <w:divBdr>
        <w:top w:val="none" w:sz="0" w:space="0" w:color="auto"/>
        <w:left w:val="none" w:sz="0" w:space="0" w:color="auto"/>
        <w:bottom w:val="none" w:sz="0" w:space="0" w:color="auto"/>
        <w:right w:val="none" w:sz="0" w:space="0" w:color="auto"/>
      </w:divBdr>
    </w:div>
    <w:div w:id="1524709258">
      <w:bodyDiv w:val="1"/>
      <w:marLeft w:val="0"/>
      <w:marRight w:val="0"/>
      <w:marTop w:val="0"/>
      <w:marBottom w:val="0"/>
      <w:divBdr>
        <w:top w:val="none" w:sz="0" w:space="0" w:color="auto"/>
        <w:left w:val="none" w:sz="0" w:space="0" w:color="auto"/>
        <w:bottom w:val="none" w:sz="0" w:space="0" w:color="auto"/>
        <w:right w:val="none" w:sz="0" w:space="0" w:color="auto"/>
      </w:divBdr>
    </w:div>
    <w:div w:id="1542090925">
      <w:bodyDiv w:val="1"/>
      <w:marLeft w:val="0"/>
      <w:marRight w:val="0"/>
      <w:marTop w:val="0"/>
      <w:marBottom w:val="0"/>
      <w:divBdr>
        <w:top w:val="none" w:sz="0" w:space="0" w:color="auto"/>
        <w:left w:val="none" w:sz="0" w:space="0" w:color="auto"/>
        <w:bottom w:val="none" w:sz="0" w:space="0" w:color="auto"/>
        <w:right w:val="none" w:sz="0" w:space="0" w:color="auto"/>
      </w:divBdr>
    </w:div>
    <w:div w:id="1571890760">
      <w:bodyDiv w:val="1"/>
      <w:marLeft w:val="0"/>
      <w:marRight w:val="0"/>
      <w:marTop w:val="0"/>
      <w:marBottom w:val="0"/>
      <w:divBdr>
        <w:top w:val="none" w:sz="0" w:space="0" w:color="auto"/>
        <w:left w:val="none" w:sz="0" w:space="0" w:color="auto"/>
        <w:bottom w:val="none" w:sz="0" w:space="0" w:color="auto"/>
        <w:right w:val="none" w:sz="0" w:space="0" w:color="auto"/>
      </w:divBdr>
    </w:div>
    <w:div w:id="1620719030">
      <w:bodyDiv w:val="1"/>
      <w:marLeft w:val="0"/>
      <w:marRight w:val="0"/>
      <w:marTop w:val="0"/>
      <w:marBottom w:val="0"/>
      <w:divBdr>
        <w:top w:val="none" w:sz="0" w:space="0" w:color="auto"/>
        <w:left w:val="none" w:sz="0" w:space="0" w:color="auto"/>
        <w:bottom w:val="none" w:sz="0" w:space="0" w:color="auto"/>
        <w:right w:val="none" w:sz="0" w:space="0" w:color="auto"/>
      </w:divBdr>
    </w:div>
    <w:div w:id="1637223894">
      <w:bodyDiv w:val="1"/>
      <w:marLeft w:val="0"/>
      <w:marRight w:val="0"/>
      <w:marTop w:val="0"/>
      <w:marBottom w:val="0"/>
      <w:divBdr>
        <w:top w:val="none" w:sz="0" w:space="0" w:color="auto"/>
        <w:left w:val="none" w:sz="0" w:space="0" w:color="auto"/>
        <w:bottom w:val="none" w:sz="0" w:space="0" w:color="auto"/>
        <w:right w:val="none" w:sz="0" w:space="0" w:color="auto"/>
      </w:divBdr>
    </w:div>
    <w:div w:id="1736394636">
      <w:bodyDiv w:val="1"/>
      <w:marLeft w:val="0"/>
      <w:marRight w:val="0"/>
      <w:marTop w:val="0"/>
      <w:marBottom w:val="0"/>
      <w:divBdr>
        <w:top w:val="none" w:sz="0" w:space="0" w:color="auto"/>
        <w:left w:val="none" w:sz="0" w:space="0" w:color="auto"/>
        <w:bottom w:val="none" w:sz="0" w:space="0" w:color="auto"/>
        <w:right w:val="none" w:sz="0" w:space="0" w:color="auto"/>
      </w:divBdr>
    </w:div>
    <w:div w:id="1854026142">
      <w:bodyDiv w:val="1"/>
      <w:marLeft w:val="0"/>
      <w:marRight w:val="0"/>
      <w:marTop w:val="0"/>
      <w:marBottom w:val="0"/>
      <w:divBdr>
        <w:top w:val="none" w:sz="0" w:space="0" w:color="auto"/>
        <w:left w:val="none" w:sz="0" w:space="0" w:color="auto"/>
        <w:bottom w:val="none" w:sz="0" w:space="0" w:color="auto"/>
        <w:right w:val="none" w:sz="0" w:space="0" w:color="auto"/>
      </w:divBdr>
    </w:div>
    <w:div w:id="1890608136">
      <w:bodyDiv w:val="1"/>
      <w:marLeft w:val="0"/>
      <w:marRight w:val="0"/>
      <w:marTop w:val="0"/>
      <w:marBottom w:val="0"/>
      <w:divBdr>
        <w:top w:val="none" w:sz="0" w:space="0" w:color="auto"/>
        <w:left w:val="none" w:sz="0" w:space="0" w:color="auto"/>
        <w:bottom w:val="none" w:sz="0" w:space="0" w:color="auto"/>
        <w:right w:val="none" w:sz="0" w:space="0" w:color="auto"/>
      </w:divBdr>
    </w:div>
    <w:div w:id="1911305099">
      <w:bodyDiv w:val="1"/>
      <w:marLeft w:val="0"/>
      <w:marRight w:val="0"/>
      <w:marTop w:val="0"/>
      <w:marBottom w:val="0"/>
      <w:divBdr>
        <w:top w:val="none" w:sz="0" w:space="0" w:color="auto"/>
        <w:left w:val="none" w:sz="0" w:space="0" w:color="auto"/>
        <w:bottom w:val="none" w:sz="0" w:space="0" w:color="auto"/>
        <w:right w:val="none" w:sz="0" w:space="0" w:color="auto"/>
      </w:divBdr>
    </w:div>
    <w:div w:id="1995991269">
      <w:bodyDiv w:val="1"/>
      <w:marLeft w:val="0"/>
      <w:marRight w:val="0"/>
      <w:marTop w:val="0"/>
      <w:marBottom w:val="0"/>
      <w:divBdr>
        <w:top w:val="none" w:sz="0" w:space="0" w:color="auto"/>
        <w:left w:val="none" w:sz="0" w:space="0" w:color="auto"/>
        <w:bottom w:val="none" w:sz="0" w:space="0" w:color="auto"/>
        <w:right w:val="none" w:sz="0" w:space="0" w:color="auto"/>
      </w:divBdr>
    </w:div>
    <w:div w:id="2023778792">
      <w:bodyDiv w:val="1"/>
      <w:marLeft w:val="0"/>
      <w:marRight w:val="0"/>
      <w:marTop w:val="0"/>
      <w:marBottom w:val="0"/>
      <w:divBdr>
        <w:top w:val="none" w:sz="0" w:space="0" w:color="auto"/>
        <w:left w:val="none" w:sz="0" w:space="0" w:color="auto"/>
        <w:bottom w:val="none" w:sz="0" w:space="0" w:color="auto"/>
        <w:right w:val="none" w:sz="0" w:space="0" w:color="auto"/>
      </w:divBdr>
    </w:div>
    <w:div w:id="20660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258179c82dcbc409e787e40b7ee80533">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a55e4764011d1d32781c63757ed0bff0"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50AC5-EC5C-4999-B528-F2FF8D370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FDA2D-D69E-4053-9B40-AC4276C16E12}">
  <ds:schemaRefs>
    <ds:schemaRef ds:uri="596ecf31-e2e5-4fb4-a671-60099c82ef2f"/>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d6769703-9c39-417c-8174-e60a54216b0f"/>
    <ds:schemaRef ds:uri="http://www.w3.org/XML/1998/namespace"/>
    <ds:schemaRef ds:uri="http://purl.org/dc/dcmitype/"/>
  </ds:schemaRefs>
</ds:datastoreItem>
</file>

<file path=customXml/itemProps3.xml><?xml version="1.0" encoding="utf-8"?>
<ds:datastoreItem xmlns:ds="http://schemas.openxmlformats.org/officeDocument/2006/customXml" ds:itemID="{8E2C9271-D651-47DC-8348-E87F0B1E258F}">
  <ds:schemaRefs>
    <ds:schemaRef ds:uri="http://schemas.microsoft.com/sharepoint/v3/contenttype/forms"/>
  </ds:schemaRefs>
</ds:datastoreItem>
</file>

<file path=customXml/itemProps4.xml><?xml version="1.0" encoding="utf-8"?>
<ds:datastoreItem xmlns:ds="http://schemas.openxmlformats.org/officeDocument/2006/customXml" ds:itemID="{434229F9-2FEC-4331-827F-12E75590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1731</Words>
  <Characters>9870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Waldegrave</dc:creator>
  <cp:keywords/>
  <dc:description/>
  <cp:lastModifiedBy>Helen Watkiss</cp:lastModifiedBy>
  <cp:revision>2</cp:revision>
  <dcterms:created xsi:type="dcterms:W3CDTF">2025-12-15T11:18:00Z</dcterms:created>
  <dcterms:modified xsi:type="dcterms:W3CDTF">2025-12-15T11:18:00Z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